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FE" w:rsidRDefault="009B25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25FE" w:rsidRDefault="009B25FE">
      <w:pPr>
        <w:pStyle w:val="ConsPlusNormal"/>
        <w:jc w:val="both"/>
        <w:outlineLvl w:val="0"/>
      </w:pPr>
    </w:p>
    <w:p w:rsidR="009B25FE" w:rsidRDefault="009B25FE">
      <w:pPr>
        <w:pStyle w:val="ConsPlusTitle"/>
        <w:jc w:val="center"/>
        <w:outlineLvl w:val="0"/>
      </w:pPr>
      <w:r>
        <w:t>АДМИНИСТРАЦИЯ ПЕРМСКОГО МУНИЦИПАЛЬНОГО ОКРУГА</w:t>
      </w:r>
    </w:p>
    <w:p w:rsidR="009B25FE" w:rsidRDefault="009B25FE">
      <w:pPr>
        <w:pStyle w:val="ConsPlusTitle"/>
        <w:jc w:val="center"/>
      </w:pPr>
      <w:r>
        <w:t>ПЕРМСКОГО КРАЯ</w:t>
      </w:r>
    </w:p>
    <w:p w:rsidR="009B25FE" w:rsidRDefault="009B25FE">
      <w:pPr>
        <w:pStyle w:val="ConsPlusTitle"/>
        <w:jc w:val="both"/>
      </w:pPr>
    </w:p>
    <w:p w:rsidR="009B25FE" w:rsidRDefault="009B25FE">
      <w:pPr>
        <w:pStyle w:val="ConsPlusTitle"/>
        <w:jc w:val="center"/>
      </w:pPr>
      <w:r>
        <w:t>ПОСТАНОВЛЕНИЕ</w:t>
      </w:r>
    </w:p>
    <w:p w:rsidR="009B25FE" w:rsidRDefault="009B25FE">
      <w:pPr>
        <w:pStyle w:val="ConsPlusTitle"/>
        <w:jc w:val="center"/>
      </w:pPr>
      <w:proofErr w:type="gramStart"/>
      <w:r>
        <w:t>от</w:t>
      </w:r>
      <w:proofErr w:type="gramEnd"/>
      <w:r>
        <w:t xml:space="preserve"> 16 февраля 2024 г. N 299-2024-01-05.С-92</w:t>
      </w:r>
    </w:p>
    <w:p w:rsidR="009B25FE" w:rsidRDefault="009B25FE">
      <w:pPr>
        <w:pStyle w:val="ConsPlusTitle"/>
        <w:jc w:val="both"/>
      </w:pPr>
    </w:p>
    <w:p w:rsidR="009B25FE" w:rsidRDefault="009B25FE">
      <w:pPr>
        <w:pStyle w:val="ConsPlusTitle"/>
        <w:jc w:val="center"/>
      </w:pPr>
      <w:r>
        <w:t>ОБ УТВЕРЖДЕНИИ ПОРЯДКА ПРЕДОСТАВЛЕНИЯ И РАСПРЕДЕЛЕНИЯ</w:t>
      </w:r>
    </w:p>
    <w:p w:rsidR="009B25FE" w:rsidRDefault="009B25FE">
      <w:pPr>
        <w:pStyle w:val="ConsPlusTitle"/>
        <w:jc w:val="center"/>
      </w:pPr>
      <w:r>
        <w:t>ЗЕМЕЛЬНЫХ УЧАСТКОВ ВОЕННОСЛУЖАЩИМ, ЛИЦАМ, ЗАКЛЮЧИВШИМ</w:t>
      </w:r>
    </w:p>
    <w:p w:rsidR="009B25FE" w:rsidRDefault="009B25FE">
      <w:pPr>
        <w:pStyle w:val="ConsPlusTitle"/>
        <w:jc w:val="center"/>
      </w:pPr>
      <w:r>
        <w:t>КОНТРАКТ О ПРЕБЫВАНИИ В ДОБРОВОЛЬЧЕСКОМ ФОРМИРОВАНИИ,</w:t>
      </w:r>
    </w:p>
    <w:p w:rsidR="009B25FE" w:rsidRDefault="009B25FE">
      <w:pPr>
        <w:pStyle w:val="ConsPlusTitle"/>
        <w:jc w:val="center"/>
      </w:pPr>
      <w:r>
        <w:t>СОДЕЙСТВУЮЩЕМ ВЫПОЛНЕНИЮ ЗАДАЧ, ВОЗЛОЖЕННЫХ НА ВООРУЖЕННЫЕ</w:t>
      </w:r>
    </w:p>
    <w:p w:rsidR="009B25FE" w:rsidRDefault="009B25FE">
      <w:pPr>
        <w:pStyle w:val="ConsPlusTitle"/>
        <w:jc w:val="center"/>
      </w:pPr>
      <w:r>
        <w:t>СИЛЫ РОССИЙСКОЙ ФЕДЕРАЦИИ, ЛИЦАМ, ПРОХОДЯЩИМ СЛУЖБУ</w:t>
      </w:r>
    </w:p>
    <w:p w:rsidR="009B25FE" w:rsidRDefault="009B25FE">
      <w:pPr>
        <w:pStyle w:val="ConsPlusTitle"/>
        <w:jc w:val="center"/>
      </w:pPr>
      <w:r>
        <w:t>В ВОЙСКАХ НАЦИОНАЛЬНОЙ ГВАРДИИ РОССИЙСКОЙ ФЕДЕРАЦИИ,</w:t>
      </w:r>
    </w:p>
    <w:p w:rsidR="009B25FE" w:rsidRDefault="009B25FE">
      <w:pPr>
        <w:pStyle w:val="ConsPlusTitle"/>
        <w:jc w:val="center"/>
      </w:pPr>
      <w:r>
        <w:t>И ЧЛЕНАМ ИХ СЕМЕЙ НА ТЕРРИТОРИИ ПЕРМСКОГО МУНИЦИПАЛЬНОГО</w:t>
      </w:r>
    </w:p>
    <w:p w:rsidR="009B25FE" w:rsidRDefault="009B25FE">
      <w:pPr>
        <w:pStyle w:val="ConsPlusTitle"/>
        <w:jc w:val="center"/>
      </w:pPr>
      <w:r>
        <w:t>ОКРУГА ПЕРМСКОГО КРАЯ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7 статьи 39.5</w:t>
        </w:r>
      </w:hyperlink>
      <w:r>
        <w:t xml:space="preserve"> Земельного кодекса Российской Федерации, </w:t>
      </w:r>
      <w:hyperlink r:id="rId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06 июня 2023 г. N 174-рп "О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семей", </w:t>
      </w:r>
      <w:hyperlink r:id="rId8">
        <w:r>
          <w:rPr>
            <w:color w:val="0000FF"/>
          </w:rPr>
          <w:t>Законом</w:t>
        </w:r>
      </w:hyperlink>
      <w:r>
        <w:t xml:space="preserve"> Пермского края от 08 декабря 2023 г. N 255-ПК "О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края", </w:t>
      </w:r>
      <w:hyperlink r:id="rId9">
        <w:r>
          <w:rPr>
            <w:color w:val="0000FF"/>
          </w:rPr>
          <w:t>пунктом 3 части 1 статьи 5</w:t>
        </w:r>
      </w:hyperlink>
      <w:r>
        <w:t xml:space="preserve">, </w:t>
      </w:r>
      <w:hyperlink r:id="rId10">
        <w:r>
          <w:rPr>
            <w:color w:val="0000FF"/>
          </w:rPr>
          <w:t>пунктом 6 части 2 статьи 30</w:t>
        </w:r>
      </w:hyperlink>
      <w:r>
        <w:t xml:space="preserve"> Устава Пермского муниципального округа Пермского края, </w:t>
      </w:r>
      <w:hyperlink r:id="rId11">
        <w:r>
          <w:rPr>
            <w:color w:val="0000FF"/>
          </w:rPr>
          <w:t>Положением</w:t>
        </w:r>
      </w:hyperlink>
      <w:r>
        <w:t xml:space="preserve">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N 107, администрация Пермского муниципального округа Пермского края постановляет: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и распределения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на территории Пермского муниципального округа Пермского края.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2. Опубликовать (обнародовать) настоящее постановление в бюллетене муниципального образования "Пермский муниципальный округ"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распространяется на правоотношения, возникшие с 01 января 2024 г.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Пермского муниципального округа Пермского края Гладких Т.Н.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right"/>
      </w:pPr>
      <w:r>
        <w:t>Глава муниципального округа</w:t>
      </w:r>
    </w:p>
    <w:p w:rsidR="009B25FE" w:rsidRDefault="009B25FE">
      <w:pPr>
        <w:pStyle w:val="ConsPlusNormal"/>
        <w:jc w:val="right"/>
      </w:pPr>
      <w:r>
        <w:t>В.Ю.ЦВЕТОВ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right"/>
        <w:outlineLvl w:val="0"/>
      </w:pPr>
      <w:r>
        <w:t>УТВЕРЖДЕН</w:t>
      </w:r>
    </w:p>
    <w:p w:rsidR="009B25FE" w:rsidRDefault="009B25FE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9B25FE" w:rsidRDefault="009B25FE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Пермского</w:t>
      </w:r>
    </w:p>
    <w:p w:rsidR="009B25FE" w:rsidRDefault="009B25FE">
      <w:pPr>
        <w:pStyle w:val="ConsPlusNormal"/>
        <w:jc w:val="right"/>
      </w:pPr>
      <w:proofErr w:type="gramStart"/>
      <w:r>
        <w:t>муниципального</w:t>
      </w:r>
      <w:proofErr w:type="gramEnd"/>
      <w:r>
        <w:t xml:space="preserve"> округа</w:t>
      </w:r>
    </w:p>
    <w:p w:rsidR="009B25FE" w:rsidRDefault="009B25FE">
      <w:pPr>
        <w:pStyle w:val="ConsPlusNormal"/>
        <w:jc w:val="right"/>
      </w:pPr>
      <w:r>
        <w:t>Пермского края</w:t>
      </w:r>
    </w:p>
    <w:p w:rsidR="009B25FE" w:rsidRDefault="009B25FE">
      <w:pPr>
        <w:pStyle w:val="ConsPlusNormal"/>
        <w:jc w:val="right"/>
      </w:pPr>
      <w:proofErr w:type="gramStart"/>
      <w:r>
        <w:t>от</w:t>
      </w:r>
      <w:proofErr w:type="gramEnd"/>
      <w:r>
        <w:t xml:space="preserve"> 16.02.2024 N 299-2024-01-05.С-92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Title"/>
        <w:jc w:val="center"/>
      </w:pPr>
      <w:bookmarkStart w:id="0" w:name="P37"/>
      <w:bookmarkEnd w:id="0"/>
      <w:r>
        <w:t>ПОРЯДОК</w:t>
      </w:r>
    </w:p>
    <w:p w:rsidR="009B25FE" w:rsidRDefault="009B25FE">
      <w:pPr>
        <w:pStyle w:val="ConsPlusTitle"/>
        <w:jc w:val="center"/>
      </w:pPr>
      <w:r>
        <w:t>ПРЕДОСТАВЛЕНИЯ И РАСПРЕДЕЛЕНИЯ ЗЕМЕЛЬНЫХ УЧАСТКОВ</w:t>
      </w:r>
    </w:p>
    <w:p w:rsidR="009B25FE" w:rsidRDefault="009B25FE">
      <w:pPr>
        <w:pStyle w:val="ConsPlusTitle"/>
        <w:jc w:val="center"/>
      </w:pPr>
      <w:r>
        <w:t>ВОЕННОСЛУЖАЩИМ, ЛИЦАМ, ЗАКЛЮЧИВШИМ КОНТРАКТ О ПРЕБЫВАНИИ</w:t>
      </w:r>
    </w:p>
    <w:p w:rsidR="009B25FE" w:rsidRDefault="009B25FE">
      <w:pPr>
        <w:pStyle w:val="ConsPlusTitle"/>
        <w:jc w:val="center"/>
      </w:pPr>
      <w:r>
        <w:t>В ДОБРОВОЛЬЧЕСКОМ ФОРМИРОВАНИИ, СОДЕЙСТВУЮЩЕМ ВЫПОЛНЕНИЮ</w:t>
      </w:r>
    </w:p>
    <w:p w:rsidR="009B25FE" w:rsidRDefault="009B25FE">
      <w:pPr>
        <w:pStyle w:val="ConsPlusTitle"/>
        <w:jc w:val="center"/>
      </w:pPr>
      <w:r>
        <w:t>ЗАДАЧ, ВОЗЛОЖЕННЫХ НА ВООРУЖЕННЫЕ СИЛЫ РОССИЙСКОЙ ФЕДЕРАЦИИ,</w:t>
      </w:r>
    </w:p>
    <w:p w:rsidR="009B25FE" w:rsidRDefault="009B25FE">
      <w:pPr>
        <w:pStyle w:val="ConsPlusTitle"/>
        <w:jc w:val="center"/>
      </w:pPr>
      <w:r>
        <w:t>ЛИЦАМ, ПРОХОДЯЩИМ СЛУЖБУ В ВОЙСКАХ НАЦИОНАЛЬНОЙ ГВАРДИИ</w:t>
      </w:r>
    </w:p>
    <w:p w:rsidR="009B25FE" w:rsidRDefault="009B25FE">
      <w:pPr>
        <w:pStyle w:val="ConsPlusTitle"/>
        <w:jc w:val="center"/>
      </w:pPr>
      <w:r>
        <w:t>РОССИЙСКОЙ ФЕДЕРАЦИИ, И ЧЛЕНАМ ИХ СЕМЕЙ НА ТЕРРИТОРИИ</w:t>
      </w:r>
    </w:p>
    <w:p w:rsidR="009B25FE" w:rsidRDefault="009B25FE">
      <w:pPr>
        <w:pStyle w:val="ConsPlusTitle"/>
        <w:jc w:val="center"/>
      </w:pPr>
      <w:r>
        <w:t>ПЕРМСКОГО МУНИЦИПАЛЬНОГО ОКРУГА ПЕРМСКОГО КРАЯ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Title"/>
        <w:jc w:val="center"/>
        <w:outlineLvl w:val="1"/>
      </w:pPr>
      <w:r>
        <w:t>I. Общие положения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ind w:firstLine="540"/>
        <w:jc w:val="both"/>
      </w:pPr>
      <w:r>
        <w:t xml:space="preserve">1.1. Порядок предоставления и распределения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на территории Пермского муниципального округа Пермского края (далее - Порядок) разработан в целях реализации </w:t>
      </w:r>
      <w:hyperlink r:id="rId12">
        <w:r>
          <w:rPr>
            <w:color w:val="0000FF"/>
          </w:rPr>
          <w:t>Закона</w:t>
        </w:r>
      </w:hyperlink>
      <w:r>
        <w:t xml:space="preserve"> Пермского края от 08 декабря 2023 г. N 255-ПК "О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края" (далее - Закон N 255-ПК) и регламентирует процедуру бесплатного предоставления и распределения земельных участков на территории Пермского муниципального округа Пермского края лицам, указанным в </w:t>
      </w:r>
      <w:hyperlink r:id="rId13">
        <w:r>
          <w:rPr>
            <w:color w:val="0000FF"/>
          </w:rPr>
          <w:t>частях 1</w:t>
        </w:r>
      </w:hyperlink>
      <w:r>
        <w:t xml:space="preserve">, </w:t>
      </w:r>
      <w:hyperlink r:id="rId14">
        <w:r>
          <w:rPr>
            <w:color w:val="0000FF"/>
          </w:rPr>
          <w:t>2 статьи 2</w:t>
        </w:r>
      </w:hyperlink>
      <w:r>
        <w:t xml:space="preserve"> Закона N 255-ПК, состоящим на учете в качестве лиц, имеющих право на бесплатное предоставление земельных участков в собственность (далее - Учет).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1.2. Уполномоченным органом по предоставлению и распределению земельных участков в соответствии с настоящим Порядком является администрация Пермского муниципального округа Пермского края в лице комитета имущественных отношений Пермского муниципального округа Пермского края (далее - уполномоченный орган).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1.3. Учет лиц, указанных в </w:t>
      </w:r>
      <w:hyperlink r:id="rId15">
        <w:r>
          <w:rPr>
            <w:color w:val="0000FF"/>
          </w:rPr>
          <w:t>частях 1</w:t>
        </w:r>
      </w:hyperlink>
      <w:r>
        <w:t xml:space="preserve">, </w:t>
      </w:r>
      <w:hyperlink r:id="rId16">
        <w:r>
          <w:rPr>
            <w:color w:val="0000FF"/>
          </w:rPr>
          <w:t>2 статьи 2</w:t>
        </w:r>
      </w:hyperlink>
      <w:r>
        <w:t xml:space="preserve"> Закона N 255-ПК, в целях бесплатного предоставления земельных участков в собственность на территории Пермского муниципального округа Пермского края осуществляет уполномоченный орган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N 255-ПК и административным регламентом, который утверждается постановлением администрации Пермского муниципального округа Пермского края на основании заявления, поданного в уполномоченный орган по месту жительства лица, указанного в </w:t>
      </w:r>
      <w:hyperlink r:id="rId18">
        <w:r>
          <w:rPr>
            <w:color w:val="0000FF"/>
          </w:rPr>
          <w:t>пункте 1 части 1 статьи 2</w:t>
        </w:r>
      </w:hyperlink>
      <w:r>
        <w:t xml:space="preserve"> Закона N 255-ПК, а при отсутствии регистрации по месту жительства - по месту пребывания на день </w:t>
      </w:r>
      <w:r>
        <w:lastRenderedPageBreak/>
        <w:t>завершения его участия в специальной военной операции.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1.4. Основания, условия предоставления и отказа в предоставлении земельных участков лицам, указанным в </w:t>
      </w:r>
      <w:hyperlink r:id="rId19">
        <w:r>
          <w:rPr>
            <w:color w:val="0000FF"/>
          </w:rPr>
          <w:t>частях 1</w:t>
        </w:r>
      </w:hyperlink>
      <w:r>
        <w:t xml:space="preserve">, </w:t>
      </w:r>
      <w:hyperlink r:id="rId20">
        <w:r>
          <w:rPr>
            <w:color w:val="0000FF"/>
          </w:rPr>
          <w:t>2 статьи 2</w:t>
        </w:r>
      </w:hyperlink>
      <w:r>
        <w:t xml:space="preserve"> Закона N 255-ПК, в собственность бесплатно, порядок постановки на Учет данных лиц и снятия их с Учета урегулированы </w:t>
      </w:r>
      <w:hyperlink r:id="rId21">
        <w:r>
          <w:rPr>
            <w:color w:val="0000FF"/>
          </w:rPr>
          <w:t>статьями 2</w:t>
        </w:r>
      </w:hyperlink>
      <w:r>
        <w:t xml:space="preserve">, </w:t>
      </w:r>
      <w:hyperlink r:id="rId22">
        <w:r>
          <w:rPr>
            <w:color w:val="0000FF"/>
          </w:rPr>
          <w:t>3</w:t>
        </w:r>
      </w:hyperlink>
      <w:r>
        <w:t xml:space="preserve">, </w:t>
      </w:r>
      <w:hyperlink r:id="rId23">
        <w:r>
          <w:rPr>
            <w:color w:val="0000FF"/>
          </w:rPr>
          <w:t>6</w:t>
        </w:r>
      </w:hyperlink>
      <w:r>
        <w:t xml:space="preserve"> Закона N 255-ПК.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1.5. Действие настоящего Порядка распространяется на включенные в перечень земельные участки, предназначенные для бесплатного предоставления в собственность (далее - Перечень), земельные участки, находящиеся в собственности Пермского муниципального округа Пермского края, и на земельные участки, расположенные на территории Пермского муниципального округа Пермского края, государственная собственность на которые не разграничена.</w:t>
      </w:r>
    </w:p>
    <w:p w:rsidR="009B25FE" w:rsidRDefault="009B25FE">
      <w:pPr>
        <w:pStyle w:val="ConsPlusNormal"/>
        <w:spacing w:before="220"/>
        <w:ind w:firstLine="540"/>
        <w:jc w:val="both"/>
      </w:pPr>
      <w:hyperlink w:anchor="P265">
        <w:r>
          <w:rPr>
            <w:color w:val="0000FF"/>
          </w:rPr>
          <w:t>Перечень</w:t>
        </w:r>
      </w:hyperlink>
      <w:r>
        <w:t xml:space="preserve"> земельных участков ведется по форме согласно приложению 3 к настоящему Порядку.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Title"/>
        <w:jc w:val="center"/>
        <w:outlineLvl w:val="1"/>
      </w:pPr>
      <w:r>
        <w:t>II. Порядок бесплатного предоставления земельных участков</w:t>
      </w:r>
    </w:p>
    <w:p w:rsidR="009B25FE" w:rsidRDefault="009B25FE">
      <w:pPr>
        <w:pStyle w:val="ConsPlusTitle"/>
        <w:jc w:val="center"/>
      </w:pPr>
      <w:proofErr w:type="gramStart"/>
      <w:r>
        <w:t>в</w:t>
      </w:r>
      <w:proofErr w:type="gramEnd"/>
      <w:r>
        <w:t xml:space="preserve"> собственность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ind w:firstLine="540"/>
        <w:jc w:val="both"/>
      </w:pPr>
      <w:r>
        <w:t xml:space="preserve">2.1. Предоставление земельного участка лицам, указанным в </w:t>
      </w:r>
      <w:hyperlink r:id="rId24">
        <w:r>
          <w:rPr>
            <w:color w:val="0000FF"/>
          </w:rPr>
          <w:t>частях 1</w:t>
        </w:r>
      </w:hyperlink>
      <w:r>
        <w:t xml:space="preserve">, </w:t>
      </w:r>
      <w:hyperlink r:id="rId25">
        <w:r>
          <w:rPr>
            <w:color w:val="0000FF"/>
          </w:rPr>
          <w:t>2 статьи 2</w:t>
        </w:r>
      </w:hyperlink>
      <w:r>
        <w:t xml:space="preserve"> Закона N 255-ПК, состоящим на Учете, в собственность бесплатно осуществляется на основании решения уполномоченного органа.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Уполномоченный орган проверяет соответствие лиц, указанных в </w:t>
      </w:r>
      <w:hyperlink r:id="rId26">
        <w:r>
          <w:rPr>
            <w:color w:val="0000FF"/>
          </w:rPr>
          <w:t>частях 1</w:t>
        </w:r>
      </w:hyperlink>
      <w:r>
        <w:t xml:space="preserve">, </w:t>
      </w:r>
      <w:hyperlink r:id="rId27">
        <w:r>
          <w:rPr>
            <w:color w:val="0000FF"/>
          </w:rPr>
          <w:t>2 статьи 2</w:t>
        </w:r>
      </w:hyperlink>
      <w:r>
        <w:t xml:space="preserve"> Закона N 255-ПК, требованиям </w:t>
      </w:r>
      <w:hyperlink r:id="rId28">
        <w:r>
          <w:rPr>
            <w:color w:val="0000FF"/>
          </w:rPr>
          <w:t>частей 1</w:t>
        </w:r>
      </w:hyperlink>
      <w:r>
        <w:t>-</w:t>
      </w:r>
      <w:hyperlink r:id="rId29">
        <w:r>
          <w:rPr>
            <w:color w:val="0000FF"/>
          </w:rPr>
          <w:t>3 статьи 2</w:t>
        </w:r>
      </w:hyperlink>
      <w:r>
        <w:t xml:space="preserve"> Закона N 255-ПК путем направления запросов, в том числе в электронной форме с использованием единой системы межведомственного электронного взаимодействия: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в военный комиссариат Пермского края, Управление Федеральной службы войск национальной гвардии Российской Федерации по Пермскому краю - о представлении сведений об участии лиц, указанных в </w:t>
      </w:r>
      <w:hyperlink r:id="rId30">
        <w:r>
          <w:rPr>
            <w:color w:val="0000FF"/>
          </w:rPr>
          <w:t>части 1 статьи 2</w:t>
        </w:r>
      </w:hyperlink>
      <w:r>
        <w:t xml:space="preserve"> Закона N 255-ПК, в специальной военной операции, присвоении данным лицам звания Героя Российской Федерации или награждении их орденами Российской Федерации за заслуги, проявленные в ходе участия в специальной военной операции;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в органы опеки и попечительства - о представлении сведений об ограничении либо лишении в родительских правах лиц, указанных в </w:t>
      </w:r>
      <w:hyperlink r:id="rId31">
        <w:r>
          <w:rPr>
            <w:color w:val="0000FF"/>
          </w:rPr>
          <w:t>пункте 2 части 2 статьи 2</w:t>
        </w:r>
      </w:hyperlink>
      <w:r>
        <w:t xml:space="preserve"> Закона N 255-ПК, в отношении лиц, указанных в </w:t>
      </w:r>
      <w:hyperlink r:id="rId32">
        <w:r>
          <w:rPr>
            <w:color w:val="0000FF"/>
          </w:rPr>
          <w:t>части 1 статьи 2</w:t>
        </w:r>
      </w:hyperlink>
      <w:r>
        <w:t xml:space="preserve"> Закона N 255-ПК, усыновлении лиц, указанных в </w:t>
      </w:r>
      <w:hyperlink r:id="rId33">
        <w:r>
          <w:rPr>
            <w:color w:val="0000FF"/>
          </w:rPr>
          <w:t>пункте 3 части 2 статьи 2</w:t>
        </w:r>
      </w:hyperlink>
      <w:r>
        <w:t xml:space="preserve"> Закона N 255-ПК;</w:t>
      </w:r>
    </w:p>
    <w:p w:rsidR="009B25FE" w:rsidRDefault="009B25F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органы, осуществляющие регистрационный учет, - о представлении сведений о регистрации по месту жительства либо пребывания лиц, указанных в </w:t>
      </w:r>
      <w:hyperlink r:id="rId34">
        <w:r>
          <w:rPr>
            <w:color w:val="0000FF"/>
          </w:rPr>
          <w:t>частях 1</w:t>
        </w:r>
      </w:hyperlink>
      <w:r>
        <w:t xml:space="preserve">, </w:t>
      </w:r>
      <w:hyperlink r:id="rId35">
        <w:r>
          <w:rPr>
            <w:color w:val="0000FF"/>
          </w:rPr>
          <w:t>2 статьи 2</w:t>
        </w:r>
      </w:hyperlink>
      <w:r>
        <w:t xml:space="preserve"> Закона N 255-ПК;</w:t>
      </w:r>
    </w:p>
    <w:p w:rsidR="009B25FE" w:rsidRDefault="009B25F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органы, осуществляющие государственную регистрацию прав на недвижимое имущество и сделок с ним, - о представлении сведений о наличии в пользовании лиц, указанных в </w:t>
      </w:r>
      <w:hyperlink r:id="rId36">
        <w:r>
          <w:rPr>
            <w:color w:val="0000FF"/>
          </w:rPr>
          <w:t>частях 1</w:t>
        </w:r>
      </w:hyperlink>
      <w:r>
        <w:t xml:space="preserve">, </w:t>
      </w:r>
      <w:hyperlink r:id="rId37">
        <w:r>
          <w:rPr>
            <w:color w:val="0000FF"/>
          </w:rPr>
          <w:t>2 статьи 2</w:t>
        </w:r>
      </w:hyperlink>
      <w:r>
        <w:t xml:space="preserve"> Закона N 255-ПК, на каком-либо праве земельных участков;</w:t>
      </w:r>
    </w:p>
    <w:p w:rsidR="009B25FE" w:rsidRDefault="009B25FE">
      <w:pPr>
        <w:pStyle w:val="ConsPlusNormal"/>
        <w:spacing w:before="220"/>
        <w:ind w:firstLine="540"/>
        <w:jc w:val="both"/>
      </w:pPr>
      <w:proofErr w:type="gramStart"/>
      <w:r>
        <w:t>оператору</w:t>
      </w:r>
      <w:proofErr w:type="gramEnd"/>
      <w:r>
        <w:t xml:space="preserve"> федеральной информационной системы Единый государственный реестр записей актов гражданского состояния - о представлении сведений наличия либо отсутствия регистрации брака;</w:t>
      </w:r>
    </w:p>
    <w:p w:rsidR="009B25FE" w:rsidRDefault="009B25F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иные органы.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Информация и сведения, необходимые для истребования в соответствующих органах, определяются уполномоченным органом с учетом требований, установленных </w:t>
      </w:r>
      <w:hyperlink r:id="rId38">
        <w:r>
          <w:rPr>
            <w:color w:val="0000FF"/>
          </w:rPr>
          <w:t>частями 1</w:t>
        </w:r>
      </w:hyperlink>
      <w:r>
        <w:t xml:space="preserve">, </w:t>
      </w:r>
      <w:hyperlink r:id="rId39">
        <w:r>
          <w:rPr>
            <w:color w:val="0000FF"/>
          </w:rPr>
          <w:t>2 статьи 2</w:t>
        </w:r>
      </w:hyperlink>
      <w:r>
        <w:t xml:space="preserve">, </w:t>
      </w:r>
      <w:hyperlink r:id="rId40">
        <w:r>
          <w:rPr>
            <w:color w:val="0000FF"/>
          </w:rPr>
          <w:t>частями 2</w:t>
        </w:r>
      </w:hyperlink>
      <w:r>
        <w:t xml:space="preserve">, </w:t>
      </w:r>
      <w:hyperlink r:id="rId41">
        <w:r>
          <w:rPr>
            <w:color w:val="0000FF"/>
          </w:rPr>
          <w:t>3 статьи 3</w:t>
        </w:r>
      </w:hyperlink>
      <w:r>
        <w:t xml:space="preserve">, </w:t>
      </w:r>
      <w:hyperlink r:id="rId42">
        <w:r>
          <w:rPr>
            <w:color w:val="0000FF"/>
          </w:rPr>
          <w:t>пункта 2 части 2 статьи 5</w:t>
        </w:r>
      </w:hyperlink>
      <w:r>
        <w:t xml:space="preserve"> Закона N 255-ПК, а также документов, представленных лицами, указанными в </w:t>
      </w:r>
      <w:hyperlink r:id="rId43">
        <w:r>
          <w:rPr>
            <w:color w:val="0000FF"/>
          </w:rPr>
          <w:t>частях 1</w:t>
        </w:r>
      </w:hyperlink>
      <w:r>
        <w:t xml:space="preserve">, </w:t>
      </w:r>
      <w:hyperlink r:id="rId44">
        <w:r>
          <w:rPr>
            <w:color w:val="0000FF"/>
          </w:rPr>
          <w:t>2 статьи 2</w:t>
        </w:r>
      </w:hyperlink>
      <w:r>
        <w:t xml:space="preserve"> Закона N 255-ПК.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lastRenderedPageBreak/>
        <w:t xml:space="preserve">2.2. В случае смерти лица, указанного в </w:t>
      </w:r>
      <w:hyperlink r:id="rId45">
        <w:r>
          <w:rPr>
            <w:color w:val="0000FF"/>
          </w:rPr>
          <w:t>пункте 1 части 1 статьи 2</w:t>
        </w:r>
      </w:hyperlink>
      <w:r>
        <w:t xml:space="preserve"> Закона N 255-ПК, вследствие увечья (ранения, травмы, контузии) или заболевания, полученных им в ходе участия в специальной военной операции, состоявшего на Учете, такое лицо снимается с Учета, а право на бесплатное предоставление земельного участка в собственность переходит к лицам, указанным в </w:t>
      </w:r>
      <w:hyperlink r:id="rId46">
        <w:r>
          <w:rPr>
            <w:color w:val="0000FF"/>
          </w:rPr>
          <w:t>части 2 статьи 2</w:t>
        </w:r>
      </w:hyperlink>
      <w:r>
        <w:t xml:space="preserve"> Закона N 255-ПК, обратившимся в уполномоченный орган с заявлением о постановке на Учет в связи с наступлением такого обстоятельства.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Очередность состоявшего на учете лица, указанного в </w:t>
      </w:r>
      <w:hyperlink r:id="rId47">
        <w:r>
          <w:rPr>
            <w:color w:val="0000FF"/>
          </w:rPr>
          <w:t>пункте 1 части 1 статьи 2</w:t>
        </w:r>
      </w:hyperlink>
      <w:r>
        <w:t xml:space="preserve"> Закона N 255-ПК, в случае смерти сохраняется за лицами, указанными в </w:t>
      </w:r>
      <w:hyperlink r:id="rId48">
        <w:r>
          <w:rPr>
            <w:color w:val="0000FF"/>
          </w:rPr>
          <w:t>части 2 статьи 2</w:t>
        </w:r>
      </w:hyperlink>
      <w:r>
        <w:t xml:space="preserve"> Закона 255-ПК.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Уполномоченный орган проверяет достоверность сведений, изложенных в поступившем заявлении и приложенных к нему документах, и принимает меры по выявлению всех лиц, соответствующих положениям </w:t>
      </w:r>
      <w:hyperlink r:id="rId49">
        <w:r>
          <w:rPr>
            <w:color w:val="0000FF"/>
          </w:rPr>
          <w:t>части 2 статьи 2</w:t>
        </w:r>
      </w:hyperlink>
      <w:r>
        <w:t xml:space="preserve"> Закона N 255-ПК, а также по установлению места их жительства (места пребывания) в срок, установленный </w:t>
      </w:r>
      <w:hyperlink r:id="rId50">
        <w:r>
          <w:rPr>
            <w:color w:val="0000FF"/>
          </w:rPr>
          <w:t>абзацем первым части 4 статьи 3</w:t>
        </w:r>
      </w:hyperlink>
      <w:r>
        <w:t xml:space="preserve"> Закона N 255-ПК.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Установив место жительства (место пребывания) лиц, соответствующих положениям </w:t>
      </w:r>
      <w:hyperlink r:id="rId51">
        <w:r>
          <w:rPr>
            <w:color w:val="0000FF"/>
          </w:rPr>
          <w:t>части 2 части статьи 2</w:t>
        </w:r>
      </w:hyperlink>
      <w:r>
        <w:t xml:space="preserve"> Закона N 255-ПК, уполномоченный орган информирует о праве на предоставление земельного участка в собственность бесплатно лиц, не обратившихся с заявлением о постановке на Учет.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2.3. Лицам, указанным в </w:t>
      </w:r>
      <w:hyperlink r:id="rId52">
        <w:r>
          <w:rPr>
            <w:color w:val="0000FF"/>
          </w:rPr>
          <w:t>части 2 статьи 2</w:t>
        </w:r>
      </w:hyperlink>
      <w:r>
        <w:t xml:space="preserve"> Закона N 255-ПК, предоставляется один земельный участок на праве общей долевой собственности при представлении письменного согласия на предоставление земельного участка в общую долевую собственность каждым из таких лиц (далее - согласие).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В случае отказа одного из лиц, указанных в </w:t>
      </w:r>
      <w:hyperlink r:id="rId53">
        <w:r>
          <w:rPr>
            <w:color w:val="0000FF"/>
          </w:rPr>
          <w:t>части 2 статьи 2</w:t>
        </w:r>
      </w:hyperlink>
      <w:r>
        <w:t xml:space="preserve"> Закона N 255-ПК, от предоставления земельного участка в долевую собственность (далее - отказ), земельный участок предоставляется лицам, представившим согласия. При этом лица, представившие отказ, утрачивают право на повторное обращение с заявлением о предоставлении земельного участка в соответствии с </w:t>
      </w:r>
      <w:hyperlink r:id="rId54">
        <w:r>
          <w:rPr>
            <w:color w:val="0000FF"/>
          </w:rPr>
          <w:t>Законом</w:t>
        </w:r>
      </w:hyperlink>
      <w:r>
        <w:t xml:space="preserve"> N 255-ПК.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Согласие должно быть подано в уполномоченный орган на стадии обращения лиц, указанных в </w:t>
      </w:r>
      <w:hyperlink r:id="rId55">
        <w:r>
          <w:rPr>
            <w:color w:val="0000FF"/>
          </w:rPr>
          <w:t>части 2 статьи 2</w:t>
        </w:r>
      </w:hyperlink>
      <w:r>
        <w:t xml:space="preserve"> Закона N 255-ПК, в уполномоченный орган с заявлением о постановке на Учет.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Отказ может быть представлен до принятия уполномоченным органом решения о предоставлении земельного участка в собственность бесплатно лицам, указанным в </w:t>
      </w:r>
      <w:hyperlink r:id="rId56">
        <w:r>
          <w:rPr>
            <w:color w:val="0000FF"/>
          </w:rPr>
          <w:t>частях 1</w:t>
        </w:r>
      </w:hyperlink>
      <w:r>
        <w:t xml:space="preserve">, </w:t>
      </w:r>
      <w:hyperlink r:id="rId57">
        <w:r>
          <w:rPr>
            <w:color w:val="0000FF"/>
          </w:rPr>
          <w:t>2 статьи 2</w:t>
        </w:r>
      </w:hyperlink>
      <w:r>
        <w:t xml:space="preserve"> Закона N 255-ПК (далее - решение о предоставлении).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Отказ через представителя возможен, если в доверенности специально предусмотрено полномочие на такой отказ. Для отказа законного представителя доверенность не требуется.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Подпись лица на отказе должна быть засвидетельствована нотариусом, а при отсутствии нотариуса - должностным лицом, уполномоченным совершать нотариальные действия.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2.4. Решение о предоставлении принимается уполномоченным органом в отношении земельного участка, включенного в Перечень.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В Перечне должны содержаться характеристики земельных участков, включая их местоположение, кадастровые номера, площадь и вид разрешенного использования.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В Перечень подлежат включению земельные участки, соответствующие требованиям, установленным </w:t>
      </w:r>
      <w:hyperlink r:id="rId58">
        <w:r>
          <w:rPr>
            <w:color w:val="0000FF"/>
          </w:rPr>
          <w:t>частью 2 статьи 4</w:t>
        </w:r>
      </w:hyperlink>
      <w:r>
        <w:t xml:space="preserve"> Закона N 255-ПК.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Перечень, изменения и дополнения к нему утверждаются уполномоченным органом и подлежат опубликованию в течение 10 рабочих дней после их утверждения в средствах массовой </w:t>
      </w:r>
      <w:r>
        <w:lastRenderedPageBreak/>
        <w:t>информации, а также размещению на официальном сайте уполномоченного органа.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2.5. Решение о предоставлении при наличии утвержденного Перечня принимается уполномоченным органом с учетом очередности и количества сформированных земельных участков не позднее 30 дней со дня опубликования в установленном порядке Перечня (изменений в Перечень).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Распределение земельных участков, включенных в Перечень, между состоящими на Учете лицами, указанными в </w:t>
      </w:r>
      <w:hyperlink r:id="rId59">
        <w:r>
          <w:rPr>
            <w:color w:val="0000FF"/>
          </w:rPr>
          <w:t>частях 1</w:t>
        </w:r>
      </w:hyperlink>
      <w:r>
        <w:t xml:space="preserve">, </w:t>
      </w:r>
      <w:hyperlink r:id="rId60">
        <w:r>
          <w:rPr>
            <w:color w:val="0000FF"/>
          </w:rPr>
          <w:t>2 статьи 2</w:t>
        </w:r>
      </w:hyperlink>
      <w:r>
        <w:t xml:space="preserve"> Закона N 255-ПК, осуществляется в соответствии с </w:t>
      </w:r>
      <w:hyperlink w:anchor="P93">
        <w:r>
          <w:rPr>
            <w:color w:val="0000FF"/>
          </w:rPr>
          <w:t>пунктами 3.1</w:t>
        </w:r>
      </w:hyperlink>
      <w:r>
        <w:t>-</w:t>
      </w:r>
      <w:hyperlink w:anchor="P110">
        <w:r>
          <w:rPr>
            <w:color w:val="0000FF"/>
          </w:rPr>
          <w:t>3.9</w:t>
        </w:r>
      </w:hyperlink>
      <w:r>
        <w:t xml:space="preserve"> настоящего Порядка.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2.6. Уполномоченный орган с согласия лица, указанного в </w:t>
      </w:r>
      <w:hyperlink r:id="rId61">
        <w:r>
          <w:rPr>
            <w:color w:val="0000FF"/>
          </w:rPr>
          <w:t>частях 1</w:t>
        </w:r>
      </w:hyperlink>
      <w:r>
        <w:t xml:space="preserve">, </w:t>
      </w:r>
      <w:hyperlink r:id="rId62">
        <w:r>
          <w:rPr>
            <w:color w:val="0000FF"/>
          </w:rPr>
          <w:t>2 статьи 2</w:t>
        </w:r>
      </w:hyperlink>
      <w:r>
        <w:t xml:space="preserve"> Закона N 255-ПК, состоящего на Учете в другом муниципальном образовании Пермского края, может принять решение о предоставлении ему земельного участка из Перечня на основании соглашений, заключенных между органами местного самоуправления Пермского края.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2.7. В решении о предоставлении указываются фамилия, имя, отчество (при наличии) гражданина, кадастровый номер земельного участка, его площадь, местоположение.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2.8. Уполномоченный орган:</w:t>
      </w:r>
    </w:p>
    <w:p w:rsidR="009B25FE" w:rsidRDefault="009B25FE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позднее 5 рабочих дней с даты принятия решения о предоставлении направляет в федеральный орган исполнительной власти, осуществляющий государственный кадастровый учет и государственную регистрацию прав (далее - федеральный орган), заявление о государственной регистрации права на земельный участок и прилагаемые к нему документы;</w:t>
      </w:r>
    </w:p>
    <w:p w:rsidR="009B25FE" w:rsidRDefault="009B25FE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позднее 5 рабочих дней со дня получения от федерального органа сведений о государственной регистрации права гражданина на земельный участок направляет заказным письмом с уведомлением о вручении или выдает гражданину копию решения о предоставлении с приложением выписки из Единого государственного реестра недвижимости.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2.9. Право на бесплатное получение земельного участка в собственность считается реализованным с момента государственной регистрации права собственности лиц, указанных в </w:t>
      </w:r>
      <w:hyperlink r:id="rId63">
        <w:r>
          <w:rPr>
            <w:color w:val="0000FF"/>
          </w:rPr>
          <w:t>частях 1</w:t>
        </w:r>
      </w:hyperlink>
      <w:r>
        <w:t xml:space="preserve">, </w:t>
      </w:r>
      <w:hyperlink r:id="rId64">
        <w:r>
          <w:rPr>
            <w:color w:val="0000FF"/>
          </w:rPr>
          <w:t>2 статьи 2</w:t>
        </w:r>
      </w:hyperlink>
      <w:r>
        <w:t xml:space="preserve"> Закона N 255-ПК, на земельный участок.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2.10. На момент фактического предоставления земельного участка лица, указанные в </w:t>
      </w:r>
      <w:hyperlink r:id="rId65">
        <w:r>
          <w:rPr>
            <w:color w:val="0000FF"/>
          </w:rPr>
          <w:t>пункте 3 части 2 статьи 2</w:t>
        </w:r>
      </w:hyperlink>
      <w:r>
        <w:t xml:space="preserve"> Закона N 255-ПК, сохраняют право на бесплатное предоставление такого участка в соответствии с </w:t>
      </w:r>
      <w:hyperlink r:id="rId66">
        <w:r>
          <w:rPr>
            <w:color w:val="0000FF"/>
          </w:rPr>
          <w:t>Законом</w:t>
        </w:r>
      </w:hyperlink>
      <w:r>
        <w:t xml:space="preserve"> N 255-ПК вне зависимости от их возраста, которые на момент подачи заявления о постановке на Учет соответствовали возрасту, указанному в </w:t>
      </w:r>
      <w:hyperlink r:id="rId67">
        <w:r>
          <w:rPr>
            <w:color w:val="0000FF"/>
          </w:rPr>
          <w:t>пункте 3 части 2 статьи 2</w:t>
        </w:r>
      </w:hyperlink>
      <w:r>
        <w:t xml:space="preserve"> Закона N 255-ПК.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Title"/>
        <w:jc w:val="center"/>
        <w:outlineLvl w:val="1"/>
      </w:pPr>
      <w:r>
        <w:t>III. Процедура распределения земельных участков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ind w:firstLine="540"/>
        <w:jc w:val="both"/>
      </w:pPr>
      <w:bookmarkStart w:id="1" w:name="P93"/>
      <w:bookmarkEnd w:id="1"/>
      <w:r>
        <w:t xml:space="preserve">3.1. Распределение земельных участков, включенных в Перечень, между состоящими на учете лицами, указанными в </w:t>
      </w:r>
      <w:hyperlink r:id="rId68">
        <w:r>
          <w:rPr>
            <w:color w:val="0000FF"/>
          </w:rPr>
          <w:t>частях 1</w:t>
        </w:r>
      </w:hyperlink>
      <w:r>
        <w:t xml:space="preserve">, </w:t>
      </w:r>
      <w:hyperlink r:id="rId69">
        <w:r>
          <w:rPr>
            <w:color w:val="0000FF"/>
          </w:rPr>
          <w:t>2 статьи 2</w:t>
        </w:r>
      </w:hyperlink>
      <w:r>
        <w:t xml:space="preserve"> Закона N 255-ПК, осуществляется методом случайной выборки (жеребьевки) в присутствии таких лиц на заседании специальной созданной комиссии по распределению земельных участков на территории Пермского муниципального округа Пермского края (далее - Комиссия), состав и порядок работы которой утверждаются постановлением администрации Пермского муниципального округа Пермского края.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Распределение земельных участков, включенных в Перечень, осуществляется заявительным методом, в случае если на Учете состоит одно лицо, указанное в </w:t>
      </w:r>
      <w:hyperlink r:id="rId70">
        <w:r>
          <w:rPr>
            <w:color w:val="0000FF"/>
          </w:rPr>
          <w:t>пункте 1 части 1 статьи 2</w:t>
        </w:r>
      </w:hyperlink>
      <w:r>
        <w:t xml:space="preserve"> Закона N 255-ПК, или члены семьи такого лица, указанные в </w:t>
      </w:r>
      <w:hyperlink r:id="rId71">
        <w:r>
          <w:rPr>
            <w:color w:val="0000FF"/>
          </w:rPr>
          <w:t>части 2 статьи 2</w:t>
        </w:r>
      </w:hyperlink>
      <w:r>
        <w:t xml:space="preserve"> Закона N 255-ПК.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3.2. Процедура жеребьевки является открытой и общедоступной.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lastRenderedPageBreak/>
        <w:t>Информация о дате, времени и месте проведения жеребьевки, а также утвержденный Перечень размещаются на официальном сайте Пермского муниципального округа в информационно-телекоммуникационной сети Интернет (www.permokrug.ru) в подразделе "Предоставление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 и членам их семей на территории Пермского муниципального округа Пермского края" раздела "Предоставление земельных участков льготным категориям граждан" не позднее чем за 14 календарных дней до даты проведения жеребьевки.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3.3. Для участия в жеребьевке посредством телефонограммы приглашаются лица, указанные в </w:t>
      </w:r>
      <w:hyperlink r:id="rId72">
        <w:r>
          <w:rPr>
            <w:color w:val="0000FF"/>
          </w:rPr>
          <w:t>частях 1</w:t>
        </w:r>
      </w:hyperlink>
      <w:r>
        <w:t xml:space="preserve">, </w:t>
      </w:r>
      <w:hyperlink r:id="rId73">
        <w:r>
          <w:rPr>
            <w:color w:val="0000FF"/>
          </w:rPr>
          <w:t>2 статьи 2</w:t>
        </w:r>
      </w:hyperlink>
      <w:r>
        <w:t xml:space="preserve"> Закона N 255-ПК, с учетом очередности и количества сформированных земельных участков, указанных в Перечне.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В случае если на Учете стоят члены семьи погибшего (умершего) участника специальной военной операции, для участия в жеребьевке приглашается представитель лиц, указанных в </w:t>
      </w:r>
      <w:hyperlink r:id="rId74">
        <w:r>
          <w:rPr>
            <w:color w:val="0000FF"/>
          </w:rPr>
          <w:t>части 2 статьи 2</w:t>
        </w:r>
      </w:hyperlink>
      <w:r>
        <w:t xml:space="preserve"> Закона N 255-ПК.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3.4. Заседания Комиссии проводятся при наличии предназначенных для предоставления лицам, указанным в </w:t>
      </w:r>
      <w:hyperlink r:id="rId75">
        <w:r>
          <w:rPr>
            <w:color w:val="0000FF"/>
          </w:rPr>
          <w:t>частях 1</w:t>
        </w:r>
      </w:hyperlink>
      <w:r>
        <w:t xml:space="preserve">, </w:t>
      </w:r>
      <w:hyperlink r:id="rId76">
        <w:r>
          <w:rPr>
            <w:color w:val="0000FF"/>
          </w:rPr>
          <w:t>2 статьи 2</w:t>
        </w:r>
      </w:hyperlink>
      <w:r>
        <w:t xml:space="preserve"> Закона N 255-ПК, не менее двух земельных участков, включенных в утвержденный Перечень.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В жеребьевке участвует количество лиц, указанных в </w:t>
      </w:r>
      <w:hyperlink r:id="rId77">
        <w:r>
          <w:rPr>
            <w:color w:val="0000FF"/>
          </w:rPr>
          <w:t>частях 1</w:t>
        </w:r>
      </w:hyperlink>
      <w:r>
        <w:t xml:space="preserve">, </w:t>
      </w:r>
      <w:hyperlink r:id="rId78">
        <w:r>
          <w:rPr>
            <w:color w:val="0000FF"/>
          </w:rPr>
          <w:t>2 статьи 2</w:t>
        </w:r>
      </w:hyperlink>
      <w:r>
        <w:t xml:space="preserve"> Закона N 255-ПК, соответствующее количеству сформированных земельных участков, указанных в Перечне, в порядке очередности.</w:t>
      </w:r>
    </w:p>
    <w:p w:rsidR="009B25FE" w:rsidRDefault="009B25FE">
      <w:pPr>
        <w:pStyle w:val="ConsPlusNormal"/>
        <w:spacing w:before="220"/>
        <w:ind w:firstLine="540"/>
        <w:jc w:val="both"/>
      </w:pPr>
      <w:bookmarkStart w:id="2" w:name="P101"/>
      <w:bookmarkEnd w:id="2"/>
      <w:r>
        <w:t xml:space="preserve">3.5. </w:t>
      </w:r>
      <w:hyperlink w:anchor="P136">
        <w:r>
          <w:rPr>
            <w:color w:val="0000FF"/>
          </w:rPr>
          <w:t>Заявление</w:t>
        </w:r>
      </w:hyperlink>
      <w:r>
        <w:t xml:space="preserve"> об отказе от участия в жеребьевке по распределению земельных участков (далее - заявление об отказе) должно поступить в уполномоченный орган не позднее чем за 3 рабочих дня до даты проведения жеребьевки по форме согласно приложению 1 к настоящему Порядку.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Подача заявления об отказе осуществляется путем личного обращения лица, указанного в </w:t>
      </w:r>
      <w:hyperlink r:id="rId79">
        <w:r>
          <w:rPr>
            <w:color w:val="0000FF"/>
          </w:rPr>
          <w:t>частях 1</w:t>
        </w:r>
      </w:hyperlink>
      <w:r>
        <w:t xml:space="preserve">, </w:t>
      </w:r>
      <w:hyperlink r:id="rId80">
        <w:r>
          <w:rPr>
            <w:color w:val="0000FF"/>
          </w:rPr>
          <w:t>2 статьи 2</w:t>
        </w:r>
      </w:hyperlink>
      <w:r>
        <w:t xml:space="preserve"> Закона N 255-ПК, с предъявлением документа, удостоверяющего личность, либо доставкой по почте заказным письмом.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3.6. В случае непоступления в установленный срок заявления об отказе от участия в распределении земельных участков лицо, указанное в </w:t>
      </w:r>
      <w:hyperlink r:id="rId81">
        <w:r>
          <w:rPr>
            <w:color w:val="0000FF"/>
          </w:rPr>
          <w:t>частях 1</w:t>
        </w:r>
      </w:hyperlink>
      <w:r>
        <w:t xml:space="preserve">, </w:t>
      </w:r>
      <w:hyperlink r:id="rId82">
        <w:r>
          <w:rPr>
            <w:color w:val="0000FF"/>
          </w:rPr>
          <w:t>2 статьи 2</w:t>
        </w:r>
      </w:hyperlink>
      <w:r>
        <w:t xml:space="preserve"> Закона N 255-ПК, считается выразившим согласие на участие в распределении земельных участков, включенных в Перечень.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Заявления об отказе, поступившие после установленного срока, к рассмотрению не принимаются. Лица, указанные в </w:t>
      </w:r>
      <w:hyperlink r:id="rId83">
        <w:r>
          <w:rPr>
            <w:color w:val="0000FF"/>
          </w:rPr>
          <w:t>частях 1</w:t>
        </w:r>
      </w:hyperlink>
      <w:r>
        <w:t xml:space="preserve">, </w:t>
      </w:r>
      <w:hyperlink r:id="rId84">
        <w:r>
          <w:rPr>
            <w:color w:val="0000FF"/>
          </w:rPr>
          <w:t>2 статьи 2</w:t>
        </w:r>
      </w:hyperlink>
      <w:r>
        <w:t xml:space="preserve"> Закона N 255-ПК, направившие такие заявления, считаются выразившими согласие на участие в жеребьевке.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3.7. До объявления заседания Комиссии открытым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Перечне. После объявления заседания Комиссии открытым секретарь Комиссии оглашает список лиц, выразивших согласие на участие в жеребьевке, раскладывает запечатанные конверты на столе, перемешивает их.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лиц, указанных в </w:t>
      </w:r>
      <w:hyperlink r:id="rId85">
        <w:r>
          <w:rPr>
            <w:color w:val="0000FF"/>
          </w:rPr>
          <w:t>частях 1</w:t>
        </w:r>
      </w:hyperlink>
      <w:r>
        <w:t xml:space="preserve">, </w:t>
      </w:r>
      <w:hyperlink r:id="rId86">
        <w:r>
          <w:rPr>
            <w:color w:val="0000FF"/>
          </w:rPr>
          <w:t>2 статьи 2</w:t>
        </w:r>
      </w:hyperlink>
      <w:r>
        <w:t xml:space="preserve"> Закона N 255-ПК, выразивших согласие на участие в жеребьевке, оглашает фамилию и порядковый номер, согласно книге учета (далее - книга учета), указанных лиц, для которых распределяется земельный участок. После этого представитель лица, указанного в </w:t>
      </w:r>
      <w:hyperlink r:id="rId87">
        <w:r>
          <w:rPr>
            <w:color w:val="0000FF"/>
          </w:rPr>
          <w:t>частях 1</w:t>
        </w:r>
      </w:hyperlink>
      <w:r>
        <w:t xml:space="preserve">, </w:t>
      </w:r>
      <w:hyperlink r:id="rId88">
        <w:r>
          <w:rPr>
            <w:color w:val="0000FF"/>
          </w:rPr>
          <w:t>2 статьи 2</w:t>
        </w:r>
      </w:hyperlink>
      <w:r>
        <w:t xml:space="preserve"> Закона N 255-ПК, выбирает конверт, вскрывает его, оглашает </w:t>
      </w:r>
      <w:r>
        <w:lastRenderedPageBreak/>
        <w:t>номер, находящийся внутри извлеченного конверта, и демонстрирует номер членам Комиссии.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В срок не позднее 1 рабочего дня секретарь фиксирует указанную информацию в протоколе заседания Комиссии.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>Протокол заседания Комиссии подписывается председателем Комиссии, секретарем и присутствующими на заседании членами Комиссии.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3.8. Не позднее 3 рабочих дней после проведения жеребьевки сведения о порядковых номерах лиц, указанных в </w:t>
      </w:r>
      <w:hyperlink r:id="rId89">
        <w:r>
          <w:rPr>
            <w:color w:val="0000FF"/>
          </w:rPr>
          <w:t>частях 1</w:t>
        </w:r>
      </w:hyperlink>
      <w:r>
        <w:t xml:space="preserve">, </w:t>
      </w:r>
      <w:hyperlink r:id="rId90">
        <w:r>
          <w:rPr>
            <w:color w:val="0000FF"/>
          </w:rPr>
          <w:t>2 статьи 2</w:t>
        </w:r>
      </w:hyperlink>
      <w:r>
        <w:t xml:space="preserve"> Закона N 255-ПК, в книге учета и номерах в соответствии с Перечнем распределенных земельных участков размещаются на сайте уполномоченного органа.</w:t>
      </w:r>
    </w:p>
    <w:p w:rsidR="009B25FE" w:rsidRDefault="009B25FE">
      <w:pPr>
        <w:pStyle w:val="ConsPlusNormal"/>
        <w:spacing w:before="220"/>
        <w:ind w:firstLine="540"/>
        <w:jc w:val="both"/>
      </w:pPr>
      <w:bookmarkStart w:id="3" w:name="P110"/>
      <w:bookmarkEnd w:id="3"/>
      <w:r>
        <w:t xml:space="preserve">3.9. Заявление лиц, указанных в </w:t>
      </w:r>
      <w:hyperlink r:id="rId91">
        <w:r>
          <w:rPr>
            <w:color w:val="0000FF"/>
          </w:rPr>
          <w:t>частях 1</w:t>
        </w:r>
      </w:hyperlink>
      <w:r>
        <w:t xml:space="preserve">, </w:t>
      </w:r>
      <w:hyperlink r:id="rId92">
        <w:r>
          <w:rPr>
            <w:color w:val="0000FF"/>
          </w:rPr>
          <w:t>2 статьи 2</w:t>
        </w:r>
      </w:hyperlink>
      <w:r>
        <w:t xml:space="preserve"> Закона N 255-ПК, о согласии на получение конкретного земельного участка или отказ от земельного участка в течение 5 рабочих дней со дня заседания Комиссии направляются в уполномоченный орган в письменной форме.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Если лицо, указанное в </w:t>
      </w:r>
      <w:hyperlink r:id="rId93">
        <w:r>
          <w:rPr>
            <w:color w:val="0000FF"/>
          </w:rPr>
          <w:t>частях 1</w:t>
        </w:r>
      </w:hyperlink>
      <w:r>
        <w:t xml:space="preserve">, </w:t>
      </w:r>
      <w:hyperlink r:id="rId94">
        <w:r>
          <w:rPr>
            <w:color w:val="0000FF"/>
          </w:rPr>
          <w:t>2 статьи 2</w:t>
        </w:r>
      </w:hyperlink>
      <w:r>
        <w:t xml:space="preserve"> Закона N 255-ПК, не представило в течение 5 рабочих дней со дня заседания Комиссии письменное заявление о согласии на получение конкретного земельного участка в уполномоченный орган, то это будет считаться отказом от выбранного путем проведения процедуры жеребьевки земельного участка, при этом позиция в очереди сохраняется, а земельный участок подлежит распределению в порядке очередности следующим стоящим на Учете лицам, указанным в </w:t>
      </w:r>
      <w:hyperlink r:id="rId95">
        <w:r>
          <w:rPr>
            <w:color w:val="0000FF"/>
          </w:rPr>
          <w:t>частях 1</w:t>
        </w:r>
      </w:hyperlink>
      <w:r>
        <w:t xml:space="preserve">, </w:t>
      </w:r>
      <w:hyperlink r:id="rId96">
        <w:r>
          <w:rPr>
            <w:color w:val="0000FF"/>
          </w:rPr>
          <w:t>2 статьи 2</w:t>
        </w:r>
      </w:hyperlink>
      <w:r>
        <w:t xml:space="preserve"> Закона N 255-ПК, за исключением случая, указанного в </w:t>
      </w:r>
      <w:hyperlink w:anchor="P101">
        <w:r>
          <w:rPr>
            <w:color w:val="0000FF"/>
          </w:rPr>
          <w:t>абзаце первом пункта 3.5</w:t>
        </w:r>
      </w:hyperlink>
      <w:r>
        <w:t xml:space="preserve"> настоящего раздела.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Заявление о </w:t>
      </w:r>
      <w:hyperlink w:anchor="P189">
        <w:r>
          <w:rPr>
            <w:color w:val="0000FF"/>
          </w:rPr>
          <w:t>согласии</w:t>
        </w:r>
      </w:hyperlink>
      <w:r>
        <w:t xml:space="preserve"> на получение конкретного земельного участка предоставляется в уполномоченный орган согласно приложению 2 к настоящему Порядку.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3.10. В случае если лица, указанные в </w:t>
      </w:r>
      <w:hyperlink r:id="rId97">
        <w:r>
          <w:rPr>
            <w:color w:val="0000FF"/>
          </w:rPr>
          <w:t>частях 1</w:t>
        </w:r>
      </w:hyperlink>
      <w:r>
        <w:t xml:space="preserve">, </w:t>
      </w:r>
      <w:hyperlink r:id="rId98">
        <w:r>
          <w:rPr>
            <w:color w:val="0000FF"/>
          </w:rPr>
          <w:t>2 статьи 2</w:t>
        </w:r>
      </w:hyperlink>
      <w:r>
        <w:t xml:space="preserve"> Закона N 255-ПК, письменно отказались от участия в процедуре распределения жеребьевки либо от выбранного путем проведения процедуры жеребьевки земельного участка, они остаются в очереди с сохранением позиции, а земельный участок подлежит распределению в порядке очередности следующим состоящим на Учете лицам.</w:t>
      </w:r>
    </w:p>
    <w:p w:rsidR="009B25FE" w:rsidRDefault="009B25FE">
      <w:pPr>
        <w:pStyle w:val="ConsPlusNormal"/>
        <w:spacing w:before="220"/>
        <w:ind w:firstLine="540"/>
        <w:jc w:val="both"/>
      </w:pPr>
      <w:r>
        <w:t xml:space="preserve">3.11. Протокол заседания Комиссии и письменное согласие участвующих в жеребьевке на предоставление предлагаемого земельного участка являются основанием для подготовки уполномоченным органом проекта распоряжения о предоставлении на праве собственности или на праве общей долевой собственности лицам, указанным в </w:t>
      </w:r>
      <w:hyperlink r:id="rId99">
        <w:r>
          <w:rPr>
            <w:color w:val="0000FF"/>
          </w:rPr>
          <w:t>частях 1</w:t>
        </w:r>
      </w:hyperlink>
      <w:r>
        <w:t xml:space="preserve">, </w:t>
      </w:r>
      <w:hyperlink r:id="rId100">
        <w:r>
          <w:rPr>
            <w:color w:val="0000FF"/>
          </w:rPr>
          <w:t>2 статьи 2</w:t>
        </w:r>
      </w:hyperlink>
      <w:r>
        <w:t xml:space="preserve"> Закона N 255-ПК, земельного участка, распределенного указанным лицам.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right"/>
        <w:outlineLvl w:val="1"/>
      </w:pPr>
      <w:r>
        <w:t>Приложение 1</w:t>
      </w:r>
    </w:p>
    <w:p w:rsidR="009B25FE" w:rsidRDefault="009B25F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9B25FE" w:rsidRDefault="009B25FE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и распределения</w:t>
      </w:r>
    </w:p>
    <w:p w:rsidR="009B25FE" w:rsidRDefault="009B25FE">
      <w:pPr>
        <w:pStyle w:val="ConsPlusNormal"/>
        <w:jc w:val="right"/>
      </w:pPr>
      <w:proofErr w:type="gramStart"/>
      <w:r>
        <w:t>земельных</w:t>
      </w:r>
      <w:proofErr w:type="gramEnd"/>
      <w:r>
        <w:t xml:space="preserve"> участков военнослужащим,</w:t>
      </w:r>
    </w:p>
    <w:p w:rsidR="009B25FE" w:rsidRDefault="009B25FE">
      <w:pPr>
        <w:pStyle w:val="ConsPlusNormal"/>
        <w:jc w:val="right"/>
      </w:pPr>
      <w:proofErr w:type="gramStart"/>
      <w:r>
        <w:t>лицам</w:t>
      </w:r>
      <w:proofErr w:type="gramEnd"/>
      <w:r>
        <w:t>, заключившим контракт о</w:t>
      </w:r>
    </w:p>
    <w:p w:rsidR="009B25FE" w:rsidRDefault="009B25FE">
      <w:pPr>
        <w:pStyle w:val="ConsPlusNormal"/>
        <w:jc w:val="right"/>
      </w:pPr>
      <w:proofErr w:type="gramStart"/>
      <w:r>
        <w:t>пребывании</w:t>
      </w:r>
      <w:proofErr w:type="gramEnd"/>
      <w:r>
        <w:t xml:space="preserve"> в добровольческом</w:t>
      </w:r>
    </w:p>
    <w:p w:rsidR="009B25FE" w:rsidRDefault="009B25FE">
      <w:pPr>
        <w:pStyle w:val="ConsPlusNormal"/>
        <w:jc w:val="right"/>
      </w:pPr>
      <w:proofErr w:type="gramStart"/>
      <w:r>
        <w:t>формировании</w:t>
      </w:r>
      <w:proofErr w:type="gramEnd"/>
      <w:r>
        <w:t>, содействующем</w:t>
      </w:r>
    </w:p>
    <w:p w:rsidR="009B25FE" w:rsidRDefault="009B25FE">
      <w:pPr>
        <w:pStyle w:val="ConsPlusNormal"/>
        <w:jc w:val="right"/>
      </w:pPr>
      <w:proofErr w:type="gramStart"/>
      <w:r>
        <w:t>выполнению</w:t>
      </w:r>
      <w:proofErr w:type="gramEnd"/>
      <w:r>
        <w:t xml:space="preserve"> задач, возложенных</w:t>
      </w:r>
    </w:p>
    <w:p w:rsidR="009B25FE" w:rsidRDefault="009B25FE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Вооруженные Силы Российской</w:t>
      </w:r>
    </w:p>
    <w:p w:rsidR="009B25FE" w:rsidRDefault="009B25FE">
      <w:pPr>
        <w:pStyle w:val="ConsPlusNormal"/>
        <w:jc w:val="right"/>
      </w:pPr>
      <w:r>
        <w:t>Федерации, лицам, проходящим</w:t>
      </w:r>
    </w:p>
    <w:p w:rsidR="009B25FE" w:rsidRDefault="009B25FE">
      <w:pPr>
        <w:pStyle w:val="ConsPlusNormal"/>
        <w:jc w:val="right"/>
      </w:pPr>
      <w:proofErr w:type="gramStart"/>
      <w:r>
        <w:t>службу</w:t>
      </w:r>
      <w:proofErr w:type="gramEnd"/>
      <w:r>
        <w:t xml:space="preserve"> в войсках национальной</w:t>
      </w:r>
    </w:p>
    <w:p w:rsidR="009B25FE" w:rsidRDefault="009B25FE">
      <w:pPr>
        <w:pStyle w:val="ConsPlusNormal"/>
        <w:jc w:val="right"/>
      </w:pPr>
      <w:proofErr w:type="gramStart"/>
      <w:r>
        <w:lastRenderedPageBreak/>
        <w:t>гвардии</w:t>
      </w:r>
      <w:proofErr w:type="gramEnd"/>
      <w:r>
        <w:t xml:space="preserve"> Российской Федерации,</w:t>
      </w:r>
    </w:p>
    <w:p w:rsidR="009B25FE" w:rsidRDefault="009B25FE">
      <w:pPr>
        <w:pStyle w:val="ConsPlusNormal"/>
        <w:jc w:val="right"/>
      </w:pPr>
      <w:proofErr w:type="gramStart"/>
      <w:r>
        <w:t>и</w:t>
      </w:r>
      <w:proofErr w:type="gramEnd"/>
      <w:r>
        <w:t xml:space="preserve"> членам их семей на территории</w:t>
      </w:r>
    </w:p>
    <w:p w:rsidR="009B25FE" w:rsidRDefault="009B25FE">
      <w:pPr>
        <w:pStyle w:val="ConsPlusNormal"/>
        <w:jc w:val="right"/>
      </w:pPr>
      <w:r>
        <w:t>Пермского муниципального</w:t>
      </w:r>
    </w:p>
    <w:p w:rsidR="009B25FE" w:rsidRDefault="009B25FE">
      <w:pPr>
        <w:pStyle w:val="ConsPlusNormal"/>
        <w:jc w:val="right"/>
      </w:pPr>
      <w:proofErr w:type="gramStart"/>
      <w:r>
        <w:t>округа</w:t>
      </w:r>
      <w:proofErr w:type="gramEnd"/>
      <w:r>
        <w:t xml:space="preserve"> Пермского края</w:t>
      </w:r>
    </w:p>
    <w:p w:rsidR="009B25FE" w:rsidRDefault="009B25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8"/>
        <w:gridCol w:w="2099"/>
        <w:gridCol w:w="4694"/>
      </w:tblGrid>
      <w:tr w:rsidR="009B25F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  <w:jc w:val="center"/>
            </w:pPr>
            <w:bookmarkStart w:id="4" w:name="P136"/>
            <w:bookmarkEnd w:id="4"/>
            <w:r>
              <w:t>ФОРМА ЗАЯВЛЕНИЯ</w:t>
            </w:r>
          </w:p>
          <w:p w:rsidR="009B25FE" w:rsidRDefault="009B25FE">
            <w:pPr>
              <w:pStyle w:val="ConsPlusNormal"/>
              <w:jc w:val="center"/>
            </w:pPr>
            <w:proofErr w:type="gramStart"/>
            <w:r>
              <w:t>об</w:t>
            </w:r>
            <w:proofErr w:type="gramEnd"/>
            <w:r>
              <w:t xml:space="preserve"> отказе от участия в жеребьевке</w:t>
            </w:r>
          </w:p>
          <w:p w:rsidR="009B25FE" w:rsidRDefault="009B25FE"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распределению земельных участков</w:t>
            </w:r>
          </w:p>
        </w:tc>
      </w:tr>
      <w:tr w:rsidR="009B25F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  <w:ind w:firstLine="283"/>
              <w:jc w:val="both"/>
            </w:pPr>
            <w:r>
              <w:t>Я ____________________________________________________________________/</w:t>
            </w:r>
          </w:p>
          <w:p w:rsidR="009B25FE" w:rsidRDefault="009B25FE">
            <w:pPr>
              <w:pStyle w:val="ConsPlusNormal"/>
              <w:jc w:val="center"/>
            </w:pPr>
            <w:r>
              <w:t>(</w:t>
            </w:r>
            <w:proofErr w:type="gramStart"/>
            <w:r>
              <w:t>участник</w:t>
            </w:r>
            <w:proofErr w:type="gramEnd"/>
            <w:r>
              <w:t xml:space="preserve"> специальной военной операции)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или</w:t>
            </w:r>
            <w:proofErr w:type="gramEnd"/>
            <w:r>
              <w:t xml:space="preserve"> представитель члена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операции) _________________________________________________________________________</w:t>
            </w:r>
          </w:p>
          <w:p w:rsidR="009B25FE" w:rsidRDefault="009B25F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B25FE" w:rsidRDefault="009B25FE">
            <w:pPr>
              <w:pStyle w:val="ConsPlusNormal"/>
              <w:jc w:val="both"/>
            </w:pPr>
            <w:r>
              <w:t>(порядковый номер в книге учета ______) отказываюсь/отказываемся от участия в жеребьевке по распределению земельных участков из Перечня земельных участков, предназначенных для предоставления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семей, назначенной на _____________________ в _________ часов.</w:t>
            </w:r>
          </w:p>
          <w:p w:rsidR="009B25FE" w:rsidRDefault="009B25FE">
            <w:pPr>
              <w:pStyle w:val="ConsPlusNormal"/>
              <w:ind w:left="2830" w:firstLine="283"/>
              <w:jc w:val="both"/>
            </w:pPr>
            <w:r>
              <w:t>(</w:t>
            </w:r>
            <w:proofErr w:type="gramStart"/>
            <w:r>
              <w:t>указать</w:t>
            </w:r>
            <w:proofErr w:type="gramEnd"/>
            <w:r>
              <w:t xml:space="preserve"> дату и время проведения жеребьевки)</w:t>
            </w:r>
          </w:p>
          <w:p w:rsidR="009B25FE" w:rsidRDefault="009B25FE">
            <w:pPr>
              <w:pStyle w:val="ConsPlusNormal"/>
            </w:pPr>
          </w:p>
          <w:p w:rsidR="009B25FE" w:rsidRDefault="009B25FE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101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даю согласие на обработку предоставленных персональных данных.</w:t>
            </w:r>
          </w:p>
        </w:tc>
      </w:tr>
      <w:tr w:rsidR="009B25FE"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  <w:jc w:val="both"/>
            </w:pPr>
            <w:r>
              <w:t>_________________</w:t>
            </w:r>
          </w:p>
          <w:p w:rsidR="009B25FE" w:rsidRDefault="009B25FE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  <w:jc w:val="both"/>
            </w:pPr>
            <w:r>
              <w:t>_______________</w:t>
            </w:r>
          </w:p>
          <w:p w:rsidR="009B25FE" w:rsidRDefault="009B25FE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  <w:jc w:val="both"/>
            </w:pPr>
            <w:r>
              <w:t>/____________________________/</w:t>
            </w:r>
          </w:p>
          <w:p w:rsidR="009B25FE" w:rsidRDefault="009B25FE">
            <w:pPr>
              <w:pStyle w:val="ConsPlusNormal"/>
              <w:ind w:firstLine="540"/>
              <w:jc w:val="both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</w:tr>
    </w:tbl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right"/>
        <w:outlineLvl w:val="1"/>
      </w:pPr>
      <w:r>
        <w:t>Приложение 2</w:t>
      </w:r>
    </w:p>
    <w:p w:rsidR="009B25FE" w:rsidRDefault="009B25F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9B25FE" w:rsidRDefault="009B25FE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и распределения</w:t>
      </w:r>
    </w:p>
    <w:p w:rsidR="009B25FE" w:rsidRDefault="009B25FE">
      <w:pPr>
        <w:pStyle w:val="ConsPlusNormal"/>
        <w:jc w:val="right"/>
      </w:pPr>
      <w:proofErr w:type="gramStart"/>
      <w:r>
        <w:t>земельных</w:t>
      </w:r>
      <w:proofErr w:type="gramEnd"/>
      <w:r>
        <w:t xml:space="preserve"> участков военнослужащим,</w:t>
      </w:r>
    </w:p>
    <w:p w:rsidR="009B25FE" w:rsidRDefault="009B25FE">
      <w:pPr>
        <w:pStyle w:val="ConsPlusNormal"/>
        <w:jc w:val="right"/>
      </w:pPr>
      <w:proofErr w:type="gramStart"/>
      <w:r>
        <w:t>лицам</w:t>
      </w:r>
      <w:proofErr w:type="gramEnd"/>
      <w:r>
        <w:t>, заключившим контракт о</w:t>
      </w:r>
    </w:p>
    <w:p w:rsidR="009B25FE" w:rsidRDefault="009B25FE">
      <w:pPr>
        <w:pStyle w:val="ConsPlusNormal"/>
        <w:jc w:val="right"/>
      </w:pPr>
      <w:proofErr w:type="gramStart"/>
      <w:r>
        <w:t>пребывании</w:t>
      </w:r>
      <w:proofErr w:type="gramEnd"/>
      <w:r>
        <w:t xml:space="preserve"> в добровольческом</w:t>
      </w:r>
    </w:p>
    <w:p w:rsidR="009B25FE" w:rsidRDefault="009B25FE">
      <w:pPr>
        <w:pStyle w:val="ConsPlusNormal"/>
        <w:jc w:val="right"/>
      </w:pPr>
      <w:proofErr w:type="gramStart"/>
      <w:r>
        <w:t>формировании</w:t>
      </w:r>
      <w:proofErr w:type="gramEnd"/>
      <w:r>
        <w:t>, содействующем</w:t>
      </w:r>
    </w:p>
    <w:p w:rsidR="009B25FE" w:rsidRDefault="009B25FE">
      <w:pPr>
        <w:pStyle w:val="ConsPlusNormal"/>
        <w:jc w:val="right"/>
      </w:pPr>
      <w:proofErr w:type="gramStart"/>
      <w:r>
        <w:t>выполнению</w:t>
      </w:r>
      <w:proofErr w:type="gramEnd"/>
      <w:r>
        <w:t xml:space="preserve"> задач, возложенных</w:t>
      </w:r>
    </w:p>
    <w:p w:rsidR="009B25FE" w:rsidRDefault="009B25FE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Вооруженные Силы Российской</w:t>
      </w:r>
    </w:p>
    <w:p w:rsidR="009B25FE" w:rsidRDefault="009B25FE">
      <w:pPr>
        <w:pStyle w:val="ConsPlusNormal"/>
        <w:jc w:val="right"/>
      </w:pPr>
      <w:r>
        <w:t>Федерации, лицам, проходящим</w:t>
      </w:r>
    </w:p>
    <w:p w:rsidR="009B25FE" w:rsidRDefault="009B25FE">
      <w:pPr>
        <w:pStyle w:val="ConsPlusNormal"/>
        <w:jc w:val="right"/>
      </w:pPr>
      <w:proofErr w:type="gramStart"/>
      <w:r>
        <w:t>службу</w:t>
      </w:r>
      <w:proofErr w:type="gramEnd"/>
      <w:r>
        <w:t xml:space="preserve"> в войсках национальной</w:t>
      </w:r>
    </w:p>
    <w:p w:rsidR="009B25FE" w:rsidRDefault="009B25FE">
      <w:pPr>
        <w:pStyle w:val="ConsPlusNormal"/>
        <w:jc w:val="right"/>
      </w:pPr>
      <w:proofErr w:type="gramStart"/>
      <w:r>
        <w:t>гвардии</w:t>
      </w:r>
      <w:proofErr w:type="gramEnd"/>
      <w:r>
        <w:t xml:space="preserve"> Российской Федерации,</w:t>
      </w:r>
    </w:p>
    <w:p w:rsidR="009B25FE" w:rsidRDefault="009B25FE">
      <w:pPr>
        <w:pStyle w:val="ConsPlusNormal"/>
        <w:jc w:val="right"/>
      </w:pPr>
      <w:proofErr w:type="gramStart"/>
      <w:r>
        <w:t>и</w:t>
      </w:r>
      <w:proofErr w:type="gramEnd"/>
      <w:r>
        <w:t xml:space="preserve"> членам их семей на территории</w:t>
      </w:r>
    </w:p>
    <w:p w:rsidR="009B25FE" w:rsidRDefault="009B25FE">
      <w:pPr>
        <w:pStyle w:val="ConsPlusNormal"/>
        <w:jc w:val="right"/>
      </w:pPr>
      <w:r>
        <w:t>Пермского муниципального</w:t>
      </w:r>
    </w:p>
    <w:p w:rsidR="009B25FE" w:rsidRDefault="009B25FE">
      <w:pPr>
        <w:pStyle w:val="ConsPlusNormal"/>
        <w:jc w:val="right"/>
      </w:pPr>
      <w:proofErr w:type="gramStart"/>
      <w:r>
        <w:t>округа</w:t>
      </w:r>
      <w:proofErr w:type="gramEnd"/>
      <w:r>
        <w:t xml:space="preserve"> Пермского края</w:t>
      </w:r>
    </w:p>
    <w:p w:rsidR="009B25FE" w:rsidRDefault="009B25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9B25F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  <w:jc w:val="both"/>
            </w:pPr>
            <w:r>
              <w:t>Комитет имущественных отношений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администрации</w:t>
            </w:r>
            <w:proofErr w:type="gramEnd"/>
            <w:r>
              <w:t xml:space="preserve"> Пермского муниципального </w:t>
            </w:r>
            <w:r>
              <w:lastRenderedPageBreak/>
              <w:t>округа Пермского края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_____________________________________</w:t>
            </w:r>
          </w:p>
          <w:p w:rsidR="009B25FE" w:rsidRDefault="009B25FE">
            <w:pPr>
              <w:pStyle w:val="ConsPlusNormal"/>
              <w:jc w:val="both"/>
            </w:pPr>
            <w:r>
              <w:t>_____________________________________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адресу:</w:t>
            </w:r>
          </w:p>
          <w:p w:rsidR="009B25FE" w:rsidRDefault="009B25FE">
            <w:pPr>
              <w:pStyle w:val="ConsPlusNormal"/>
              <w:jc w:val="both"/>
            </w:pPr>
            <w:r>
              <w:t>_____________________________________</w:t>
            </w:r>
          </w:p>
          <w:p w:rsidR="009B25FE" w:rsidRDefault="009B25FE">
            <w:pPr>
              <w:pStyle w:val="ConsPlusNormal"/>
            </w:pPr>
            <w:r>
              <w:t>_____________________________________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паспортные</w:t>
            </w:r>
            <w:proofErr w:type="gramEnd"/>
            <w:r>
              <w:t xml:space="preserve"> данные: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серия</w:t>
            </w:r>
            <w:proofErr w:type="gramEnd"/>
            <w:r>
              <w:t xml:space="preserve"> __________ N ____________________</w:t>
            </w:r>
          </w:p>
          <w:p w:rsidR="009B25FE" w:rsidRDefault="009B25FE">
            <w:pPr>
              <w:pStyle w:val="ConsPlusNormal"/>
            </w:pPr>
            <w:proofErr w:type="gramStart"/>
            <w:r>
              <w:t>выдан</w:t>
            </w:r>
            <w:proofErr w:type="gramEnd"/>
            <w:r>
              <w:t xml:space="preserve"> ________________________________</w:t>
            </w:r>
          </w:p>
          <w:p w:rsidR="009B25FE" w:rsidRDefault="009B25FE">
            <w:pPr>
              <w:pStyle w:val="ConsPlusNormal"/>
            </w:pPr>
            <w:r>
              <w:t>______________________________________</w:t>
            </w:r>
          </w:p>
          <w:p w:rsidR="009B25FE" w:rsidRDefault="009B25FE">
            <w:pPr>
              <w:pStyle w:val="ConsPlusNormal"/>
            </w:pPr>
            <w:r>
              <w:t>______________________________________</w:t>
            </w:r>
          </w:p>
          <w:p w:rsidR="009B25FE" w:rsidRDefault="009B25FE">
            <w:pPr>
              <w:pStyle w:val="ConsPlusNormal"/>
            </w:pPr>
            <w:proofErr w:type="gramStart"/>
            <w:r>
              <w:t>дата</w:t>
            </w:r>
            <w:proofErr w:type="gramEnd"/>
            <w:r>
              <w:t xml:space="preserve"> рождения ______________________________________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телефон</w:t>
            </w:r>
            <w:proofErr w:type="gramEnd"/>
            <w:r>
              <w:t xml:space="preserve"> ______________________________________</w:t>
            </w:r>
          </w:p>
        </w:tc>
      </w:tr>
      <w:tr w:rsidR="009B25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  <w:jc w:val="center"/>
            </w:pPr>
            <w:bookmarkStart w:id="5" w:name="P189"/>
            <w:bookmarkEnd w:id="5"/>
            <w:r>
              <w:lastRenderedPageBreak/>
              <w:t>ФОРМА СОГЛАСИЯ</w:t>
            </w:r>
          </w:p>
          <w:p w:rsidR="009B25FE" w:rsidRDefault="009B25FE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предоставлении в собственность/общую долевую собственность</w:t>
            </w:r>
          </w:p>
          <w:p w:rsidR="009B25FE" w:rsidRDefault="009B25FE">
            <w:pPr>
              <w:pStyle w:val="ConsPlusNormal"/>
              <w:jc w:val="center"/>
            </w:pPr>
            <w:proofErr w:type="gramStart"/>
            <w:r>
              <w:t>земельного</w:t>
            </w:r>
            <w:proofErr w:type="gramEnd"/>
            <w:r>
              <w:t xml:space="preserve"> участка</w:t>
            </w:r>
          </w:p>
        </w:tc>
      </w:tr>
      <w:tr w:rsidR="009B25F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02">
              <w:r>
                <w:rPr>
                  <w:color w:val="0000FF"/>
                </w:rPr>
                <w:t>Законом</w:t>
              </w:r>
            </w:hyperlink>
            <w:r>
              <w:t xml:space="preserve"> Пермского края от 08 декабря 2023 г. N 255-ПК "О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края" прошу предоставить мне</w:t>
            </w:r>
          </w:p>
          <w:p w:rsidR="009B25FE" w:rsidRDefault="009B25F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B25FE" w:rsidRDefault="009B25F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9B25FE" w:rsidRDefault="009B25FE">
            <w:pPr>
              <w:pStyle w:val="ConsPlusNormal"/>
              <w:jc w:val="center"/>
            </w:pPr>
            <w:r>
              <w:t>(ФИО участника специальной военной операции)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или</w:t>
            </w:r>
            <w:proofErr w:type="gramEnd"/>
            <w:r>
              <w:t xml:space="preserve"> членам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операции) в составе _________ человек</w:t>
            </w:r>
          </w:p>
        </w:tc>
      </w:tr>
    </w:tbl>
    <w:p w:rsidR="009B25FE" w:rsidRDefault="009B25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2665"/>
        <w:gridCol w:w="3118"/>
      </w:tblGrid>
      <w:tr w:rsidR="009B25FE">
        <w:tc>
          <w:tcPr>
            <w:tcW w:w="567" w:type="dxa"/>
          </w:tcPr>
          <w:p w:rsidR="009B25FE" w:rsidRDefault="009B25F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</w:tcPr>
          <w:p w:rsidR="009B25FE" w:rsidRDefault="009B25F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2665" w:type="dxa"/>
          </w:tcPr>
          <w:p w:rsidR="009B25FE" w:rsidRDefault="009B25FE">
            <w:pPr>
              <w:pStyle w:val="ConsPlusNormal"/>
              <w:jc w:val="center"/>
            </w:pPr>
            <w:r>
              <w:t>Адрес регистрации</w:t>
            </w:r>
          </w:p>
        </w:tc>
        <w:tc>
          <w:tcPr>
            <w:tcW w:w="3118" w:type="dxa"/>
          </w:tcPr>
          <w:p w:rsidR="009B25FE" w:rsidRDefault="009B25FE">
            <w:pPr>
              <w:pStyle w:val="ConsPlusNormal"/>
              <w:jc w:val="center"/>
            </w:pPr>
            <w:r>
              <w:t>Родственные отношения</w:t>
            </w:r>
          </w:p>
        </w:tc>
      </w:tr>
      <w:tr w:rsidR="009B25FE">
        <w:tc>
          <w:tcPr>
            <w:tcW w:w="567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721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665" w:type="dxa"/>
          </w:tcPr>
          <w:p w:rsidR="009B25FE" w:rsidRDefault="009B25FE">
            <w:pPr>
              <w:pStyle w:val="ConsPlusNormal"/>
            </w:pPr>
          </w:p>
        </w:tc>
        <w:tc>
          <w:tcPr>
            <w:tcW w:w="3118" w:type="dxa"/>
          </w:tcPr>
          <w:p w:rsidR="009B25FE" w:rsidRDefault="009B25FE">
            <w:pPr>
              <w:pStyle w:val="ConsPlusNormal"/>
            </w:pPr>
          </w:p>
        </w:tc>
      </w:tr>
      <w:tr w:rsidR="009B25FE">
        <w:tc>
          <w:tcPr>
            <w:tcW w:w="567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721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665" w:type="dxa"/>
          </w:tcPr>
          <w:p w:rsidR="009B25FE" w:rsidRDefault="009B25FE">
            <w:pPr>
              <w:pStyle w:val="ConsPlusNormal"/>
            </w:pPr>
          </w:p>
        </w:tc>
        <w:tc>
          <w:tcPr>
            <w:tcW w:w="3118" w:type="dxa"/>
          </w:tcPr>
          <w:p w:rsidR="009B25FE" w:rsidRDefault="009B25FE">
            <w:pPr>
              <w:pStyle w:val="ConsPlusNormal"/>
            </w:pPr>
          </w:p>
        </w:tc>
      </w:tr>
      <w:tr w:rsidR="009B25FE">
        <w:tc>
          <w:tcPr>
            <w:tcW w:w="567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721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665" w:type="dxa"/>
          </w:tcPr>
          <w:p w:rsidR="009B25FE" w:rsidRDefault="009B25FE">
            <w:pPr>
              <w:pStyle w:val="ConsPlusNormal"/>
            </w:pPr>
          </w:p>
        </w:tc>
        <w:tc>
          <w:tcPr>
            <w:tcW w:w="3118" w:type="dxa"/>
          </w:tcPr>
          <w:p w:rsidR="009B25FE" w:rsidRDefault="009B25FE">
            <w:pPr>
              <w:pStyle w:val="ConsPlusNormal"/>
            </w:pPr>
          </w:p>
        </w:tc>
      </w:tr>
      <w:tr w:rsidR="009B25FE">
        <w:tc>
          <w:tcPr>
            <w:tcW w:w="567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721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665" w:type="dxa"/>
          </w:tcPr>
          <w:p w:rsidR="009B25FE" w:rsidRDefault="009B25FE">
            <w:pPr>
              <w:pStyle w:val="ConsPlusNormal"/>
            </w:pPr>
          </w:p>
        </w:tc>
        <w:tc>
          <w:tcPr>
            <w:tcW w:w="3118" w:type="dxa"/>
          </w:tcPr>
          <w:p w:rsidR="009B25FE" w:rsidRDefault="009B25FE">
            <w:pPr>
              <w:pStyle w:val="ConsPlusNormal"/>
            </w:pPr>
          </w:p>
        </w:tc>
      </w:tr>
      <w:tr w:rsidR="009B25FE">
        <w:tc>
          <w:tcPr>
            <w:tcW w:w="567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721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665" w:type="dxa"/>
          </w:tcPr>
          <w:p w:rsidR="009B25FE" w:rsidRDefault="009B25FE">
            <w:pPr>
              <w:pStyle w:val="ConsPlusNormal"/>
            </w:pPr>
          </w:p>
        </w:tc>
        <w:tc>
          <w:tcPr>
            <w:tcW w:w="3118" w:type="dxa"/>
          </w:tcPr>
          <w:p w:rsidR="009B25FE" w:rsidRDefault="009B25FE">
            <w:pPr>
              <w:pStyle w:val="ConsPlusNormal"/>
            </w:pPr>
          </w:p>
        </w:tc>
      </w:tr>
      <w:tr w:rsidR="009B25FE">
        <w:tc>
          <w:tcPr>
            <w:tcW w:w="567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721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665" w:type="dxa"/>
          </w:tcPr>
          <w:p w:rsidR="009B25FE" w:rsidRDefault="009B25FE">
            <w:pPr>
              <w:pStyle w:val="ConsPlusNormal"/>
            </w:pPr>
          </w:p>
        </w:tc>
        <w:tc>
          <w:tcPr>
            <w:tcW w:w="3118" w:type="dxa"/>
          </w:tcPr>
          <w:p w:rsidR="009B25FE" w:rsidRDefault="009B25FE">
            <w:pPr>
              <w:pStyle w:val="ConsPlusNormal"/>
            </w:pPr>
          </w:p>
        </w:tc>
      </w:tr>
      <w:tr w:rsidR="009B25FE">
        <w:tc>
          <w:tcPr>
            <w:tcW w:w="567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721" w:type="dxa"/>
          </w:tcPr>
          <w:p w:rsidR="009B25FE" w:rsidRDefault="009B25FE">
            <w:pPr>
              <w:pStyle w:val="ConsPlusNormal"/>
            </w:pPr>
          </w:p>
        </w:tc>
        <w:tc>
          <w:tcPr>
            <w:tcW w:w="2665" w:type="dxa"/>
          </w:tcPr>
          <w:p w:rsidR="009B25FE" w:rsidRDefault="009B25FE">
            <w:pPr>
              <w:pStyle w:val="ConsPlusNormal"/>
            </w:pPr>
          </w:p>
        </w:tc>
        <w:tc>
          <w:tcPr>
            <w:tcW w:w="3118" w:type="dxa"/>
          </w:tcPr>
          <w:p w:rsidR="009B25FE" w:rsidRDefault="009B25FE">
            <w:pPr>
              <w:pStyle w:val="ConsPlusNormal"/>
            </w:pPr>
          </w:p>
        </w:tc>
      </w:tr>
    </w:tbl>
    <w:p w:rsidR="009B25FE" w:rsidRDefault="009B25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8"/>
        <w:gridCol w:w="2099"/>
        <w:gridCol w:w="4694"/>
      </w:tblGrid>
      <w:tr w:rsidR="009B25F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участок для: _________________________________________________________________________</w:t>
            </w:r>
          </w:p>
          <w:p w:rsidR="009B25FE" w:rsidRDefault="009B25FE">
            <w:pPr>
              <w:pStyle w:val="ConsPlusNormal"/>
              <w:jc w:val="center"/>
            </w:pPr>
            <w:r>
              <w:t>(</w:t>
            </w:r>
            <w:proofErr w:type="gramStart"/>
            <w:r>
              <w:t>указать</w:t>
            </w:r>
            <w:proofErr w:type="gramEnd"/>
            <w:r>
              <w:t xml:space="preserve"> вид разрешенного</w:t>
            </w:r>
          </w:p>
          <w:p w:rsidR="009B25FE" w:rsidRDefault="009B25FE">
            <w:pPr>
              <w:pStyle w:val="ConsPlusNormal"/>
              <w:jc w:val="center"/>
            </w:pPr>
            <w:proofErr w:type="gramStart"/>
            <w:r>
              <w:t>использования</w:t>
            </w:r>
            <w:proofErr w:type="gramEnd"/>
            <w:r>
              <w:t xml:space="preserve"> - для индивидуального жилищного строительства,</w:t>
            </w:r>
          </w:p>
          <w:p w:rsidR="009B25FE" w:rsidRDefault="009B25FE">
            <w:pPr>
              <w:pStyle w:val="ConsPlusNormal"/>
              <w:jc w:val="center"/>
            </w:pPr>
            <w:proofErr w:type="gramStart"/>
            <w:r>
              <w:lastRenderedPageBreak/>
              <w:t>для</w:t>
            </w:r>
            <w:proofErr w:type="gramEnd"/>
            <w:r>
              <w:t xml:space="preserve"> огородничества, для садоводства)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кадастровым номером ____________________________________________________,</w:t>
            </w:r>
          </w:p>
          <w:p w:rsidR="009B25FE" w:rsidRDefault="009B25FE">
            <w:pPr>
              <w:pStyle w:val="ConsPlusNormal"/>
              <w:jc w:val="both"/>
            </w:pPr>
            <w:proofErr w:type="gramStart"/>
            <w:r>
              <w:t>находящийся</w:t>
            </w:r>
            <w:proofErr w:type="gramEnd"/>
            <w:r>
              <w:t xml:space="preserve"> по адресу: ____________________________________________________.</w:t>
            </w:r>
          </w:p>
          <w:p w:rsidR="009B25FE" w:rsidRDefault="009B25FE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103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даю согласие на обработку предоставленных персональных данных.</w:t>
            </w:r>
          </w:p>
        </w:tc>
      </w:tr>
      <w:tr w:rsidR="009B25FE"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</w:pPr>
            <w:r>
              <w:lastRenderedPageBreak/>
              <w:t>_________________</w:t>
            </w:r>
          </w:p>
          <w:p w:rsidR="009B25FE" w:rsidRDefault="009B25FE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</w:pPr>
            <w:r>
              <w:t>_______________</w:t>
            </w:r>
          </w:p>
          <w:p w:rsidR="009B25FE" w:rsidRDefault="009B25FE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9B25FE" w:rsidRDefault="009B25FE">
            <w:pPr>
              <w:pStyle w:val="ConsPlusNormal"/>
            </w:pPr>
            <w:r>
              <w:t>/____________________________/</w:t>
            </w:r>
          </w:p>
          <w:p w:rsidR="009B25FE" w:rsidRDefault="009B25FE">
            <w:pPr>
              <w:pStyle w:val="ConsPlusNormal"/>
              <w:ind w:left="566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</w:tr>
    </w:tbl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right"/>
        <w:outlineLvl w:val="1"/>
      </w:pPr>
      <w:r>
        <w:t>Приложение 3</w:t>
      </w:r>
    </w:p>
    <w:p w:rsidR="009B25FE" w:rsidRDefault="009B25F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9B25FE" w:rsidRDefault="009B25FE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и распределения</w:t>
      </w:r>
    </w:p>
    <w:p w:rsidR="009B25FE" w:rsidRDefault="009B25FE">
      <w:pPr>
        <w:pStyle w:val="ConsPlusNormal"/>
        <w:jc w:val="right"/>
      </w:pPr>
      <w:proofErr w:type="gramStart"/>
      <w:r>
        <w:t>земельных</w:t>
      </w:r>
      <w:proofErr w:type="gramEnd"/>
      <w:r>
        <w:t xml:space="preserve"> участков военнослужащим,</w:t>
      </w:r>
    </w:p>
    <w:p w:rsidR="009B25FE" w:rsidRDefault="009B25FE">
      <w:pPr>
        <w:pStyle w:val="ConsPlusNormal"/>
        <w:jc w:val="right"/>
      </w:pPr>
      <w:proofErr w:type="gramStart"/>
      <w:r>
        <w:t>лицам</w:t>
      </w:r>
      <w:proofErr w:type="gramEnd"/>
      <w:r>
        <w:t>, заключившим контракт о</w:t>
      </w:r>
    </w:p>
    <w:p w:rsidR="009B25FE" w:rsidRDefault="009B25FE">
      <w:pPr>
        <w:pStyle w:val="ConsPlusNormal"/>
        <w:jc w:val="right"/>
      </w:pPr>
      <w:proofErr w:type="gramStart"/>
      <w:r>
        <w:t>пребывании</w:t>
      </w:r>
      <w:proofErr w:type="gramEnd"/>
      <w:r>
        <w:t xml:space="preserve"> в добровольческом</w:t>
      </w:r>
    </w:p>
    <w:p w:rsidR="009B25FE" w:rsidRDefault="009B25FE">
      <w:pPr>
        <w:pStyle w:val="ConsPlusNormal"/>
        <w:jc w:val="right"/>
      </w:pPr>
      <w:proofErr w:type="gramStart"/>
      <w:r>
        <w:t>формировании</w:t>
      </w:r>
      <w:proofErr w:type="gramEnd"/>
      <w:r>
        <w:t>, содействующем</w:t>
      </w:r>
    </w:p>
    <w:p w:rsidR="009B25FE" w:rsidRDefault="009B25FE">
      <w:pPr>
        <w:pStyle w:val="ConsPlusNormal"/>
        <w:jc w:val="right"/>
      </w:pPr>
      <w:proofErr w:type="gramStart"/>
      <w:r>
        <w:t>выполнению</w:t>
      </w:r>
      <w:proofErr w:type="gramEnd"/>
      <w:r>
        <w:t xml:space="preserve"> задач, возложенных</w:t>
      </w:r>
    </w:p>
    <w:p w:rsidR="009B25FE" w:rsidRDefault="009B25FE">
      <w:pPr>
        <w:pStyle w:val="ConsPlusNormal"/>
        <w:jc w:val="right"/>
      </w:pPr>
      <w:proofErr w:type="gramStart"/>
      <w:r>
        <w:t>на</w:t>
      </w:r>
      <w:proofErr w:type="gramEnd"/>
      <w:r>
        <w:t xml:space="preserve"> Вооруженные Силы Российской</w:t>
      </w:r>
    </w:p>
    <w:p w:rsidR="009B25FE" w:rsidRDefault="009B25FE">
      <w:pPr>
        <w:pStyle w:val="ConsPlusNormal"/>
        <w:jc w:val="right"/>
      </w:pPr>
      <w:r>
        <w:t>Федерации, лицам, проходящим</w:t>
      </w:r>
    </w:p>
    <w:p w:rsidR="009B25FE" w:rsidRDefault="009B25FE">
      <w:pPr>
        <w:pStyle w:val="ConsPlusNormal"/>
        <w:jc w:val="right"/>
      </w:pPr>
      <w:proofErr w:type="gramStart"/>
      <w:r>
        <w:t>службу</w:t>
      </w:r>
      <w:proofErr w:type="gramEnd"/>
      <w:r>
        <w:t xml:space="preserve"> в войсках национальной</w:t>
      </w:r>
    </w:p>
    <w:p w:rsidR="009B25FE" w:rsidRDefault="009B25FE">
      <w:pPr>
        <w:pStyle w:val="ConsPlusNormal"/>
        <w:jc w:val="right"/>
      </w:pPr>
      <w:proofErr w:type="gramStart"/>
      <w:r>
        <w:t>гвардии</w:t>
      </w:r>
      <w:proofErr w:type="gramEnd"/>
      <w:r>
        <w:t xml:space="preserve"> Российской Федерации,</w:t>
      </w:r>
    </w:p>
    <w:p w:rsidR="009B25FE" w:rsidRDefault="009B25FE">
      <w:pPr>
        <w:pStyle w:val="ConsPlusNormal"/>
        <w:jc w:val="right"/>
      </w:pPr>
      <w:proofErr w:type="gramStart"/>
      <w:r>
        <w:t>и</w:t>
      </w:r>
      <w:proofErr w:type="gramEnd"/>
      <w:r>
        <w:t xml:space="preserve"> членам их семей на территории</w:t>
      </w:r>
    </w:p>
    <w:p w:rsidR="009B25FE" w:rsidRDefault="009B25FE">
      <w:pPr>
        <w:pStyle w:val="ConsPlusNormal"/>
        <w:jc w:val="right"/>
      </w:pPr>
      <w:r>
        <w:t>Пермского муниципального</w:t>
      </w:r>
    </w:p>
    <w:p w:rsidR="009B25FE" w:rsidRDefault="009B25FE">
      <w:pPr>
        <w:pStyle w:val="ConsPlusNormal"/>
        <w:jc w:val="right"/>
      </w:pPr>
      <w:proofErr w:type="gramStart"/>
      <w:r>
        <w:t>округа</w:t>
      </w:r>
      <w:proofErr w:type="gramEnd"/>
      <w:r>
        <w:t xml:space="preserve"> Пермского края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center"/>
      </w:pPr>
      <w:bookmarkStart w:id="6" w:name="P265"/>
      <w:bookmarkEnd w:id="6"/>
      <w:r>
        <w:t>ПЕРЕЧЕНЬ</w:t>
      </w:r>
    </w:p>
    <w:p w:rsidR="009B25FE" w:rsidRDefault="009B25FE">
      <w:pPr>
        <w:pStyle w:val="ConsPlusNormal"/>
        <w:jc w:val="center"/>
      </w:pPr>
      <w:proofErr w:type="gramStart"/>
      <w:r>
        <w:t>земельных</w:t>
      </w:r>
      <w:proofErr w:type="gramEnd"/>
      <w:r>
        <w:t xml:space="preserve"> участков, предназначенных для военнослужащих, лиц,</w:t>
      </w:r>
    </w:p>
    <w:p w:rsidR="009B25FE" w:rsidRDefault="009B25FE">
      <w:pPr>
        <w:pStyle w:val="ConsPlusNormal"/>
        <w:jc w:val="center"/>
      </w:pPr>
      <w:proofErr w:type="gramStart"/>
      <w:r>
        <w:t>заключивших</w:t>
      </w:r>
      <w:proofErr w:type="gramEnd"/>
      <w:r>
        <w:t xml:space="preserve"> контракт о пребывании в добровольческом</w:t>
      </w:r>
    </w:p>
    <w:p w:rsidR="009B25FE" w:rsidRDefault="009B25FE">
      <w:pPr>
        <w:pStyle w:val="ConsPlusNormal"/>
        <w:jc w:val="center"/>
      </w:pPr>
      <w:proofErr w:type="gramStart"/>
      <w:r>
        <w:t>формировании</w:t>
      </w:r>
      <w:proofErr w:type="gramEnd"/>
      <w:r>
        <w:t>, содействующем выполнению задач, возложенных</w:t>
      </w:r>
    </w:p>
    <w:p w:rsidR="009B25FE" w:rsidRDefault="009B25FE">
      <w:pPr>
        <w:pStyle w:val="ConsPlusNormal"/>
        <w:jc w:val="center"/>
      </w:pPr>
      <w:proofErr w:type="gramStart"/>
      <w:r>
        <w:t>на</w:t>
      </w:r>
      <w:proofErr w:type="gramEnd"/>
      <w:r>
        <w:t xml:space="preserve"> Вооруженные Силы Российской Федерации, лиц, проходящих</w:t>
      </w:r>
    </w:p>
    <w:p w:rsidR="009B25FE" w:rsidRDefault="009B25FE">
      <w:pPr>
        <w:pStyle w:val="ConsPlusNormal"/>
        <w:jc w:val="center"/>
      </w:pPr>
      <w:proofErr w:type="gramStart"/>
      <w:r>
        <w:t>службу</w:t>
      </w:r>
      <w:proofErr w:type="gramEnd"/>
      <w:r>
        <w:t xml:space="preserve"> в войсках национальной гвардии Российской Федерации,</w:t>
      </w:r>
    </w:p>
    <w:p w:rsidR="009B25FE" w:rsidRDefault="009B25FE">
      <w:pPr>
        <w:pStyle w:val="ConsPlusNormal"/>
        <w:jc w:val="center"/>
      </w:pPr>
      <w:proofErr w:type="gramStart"/>
      <w:r>
        <w:t>и</w:t>
      </w:r>
      <w:proofErr w:type="gramEnd"/>
      <w:r>
        <w:t xml:space="preserve"> членов их семей на территории Пермского муниципального</w:t>
      </w:r>
    </w:p>
    <w:p w:rsidR="009B25FE" w:rsidRDefault="009B25FE">
      <w:pPr>
        <w:pStyle w:val="ConsPlusNormal"/>
        <w:jc w:val="center"/>
      </w:pPr>
      <w:proofErr w:type="gramStart"/>
      <w:r>
        <w:t>округа</w:t>
      </w:r>
      <w:proofErr w:type="gramEnd"/>
      <w:r>
        <w:t xml:space="preserve"> Пермского края</w:t>
      </w: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sectPr w:rsidR="009B25FE" w:rsidSect="004271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09"/>
        <w:gridCol w:w="1489"/>
        <w:gridCol w:w="1264"/>
        <w:gridCol w:w="1654"/>
        <w:gridCol w:w="1264"/>
        <w:gridCol w:w="1519"/>
        <w:gridCol w:w="1909"/>
      </w:tblGrid>
      <w:tr w:rsidR="009B25FE">
        <w:tc>
          <w:tcPr>
            <w:tcW w:w="454" w:type="dxa"/>
          </w:tcPr>
          <w:p w:rsidR="009B25FE" w:rsidRDefault="009B25F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09" w:type="dxa"/>
          </w:tcPr>
          <w:p w:rsidR="009B25FE" w:rsidRDefault="009B25FE">
            <w:pPr>
              <w:pStyle w:val="ConsPlusNormal"/>
              <w:jc w:val="center"/>
            </w:pPr>
            <w:r>
              <w:t>Местоположение земельного участка</w:t>
            </w:r>
          </w:p>
        </w:tc>
        <w:tc>
          <w:tcPr>
            <w:tcW w:w="1489" w:type="dxa"/>
          </w:tcPr>
          <w:p w:rsidR="009B25FE" w:rsidRDefault="009B25FE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264" w:type="dxa"/>
          </w:tcPr>
          <w:p w:rsidR="009B25FE" w:rsidRDefault="009B25FE">
            <w:pPr>
              <w:pStyle w:val="ConsPlusNormal"/>
              <w:jc w:val="center"/>
            </w:pPr>
            <w:r>
              <w:t>Площадь земельного участка</w:t>
            </w:r>
          </w:p>
          <w:p w:rsidR="009B25FE" w:rsidRDefault="009B25FE">
            <w:pPr>
              <w:pStyle w:val="ConsPlusNormal"/>
              <w:jc w:val="center"/>
            </w:pPr>
            <w:r>
              <w:t>(</w:t>
            </w:r>
            <w:proofErr w:type="gramStart"/>
            <w:r>
              <w:t>кв.</w:t>
            </w:r>
            <w:proofErr w:type="gramEnd"/>
            <w:r>
              <w:t xml:space="preserve"> м)</w:t>
            </w:r>
          </w:p>
        </w:tc>
        <w:tc>
          <w:tcPr>
            <w:tcW w:w="1654" w:type="dxa"/>
          </w:tcPr>
          <w:p w:rsidR="009B25FE" w:rsidRDefault="009B25FE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1264" w:type="dxa"/>
          </w:tcPr>
          <w:p w:rsidR="009B25FE" w:rsidRDefault="009B25FE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519" w:type="dxa"/>
          </w:tcPr>
          <w:p w:rsidR="009B25FE" w:rsidRDefault="009B25FE">
            <w:pPr>
              <w:pStyle w:val="ConsPlusNormal"/>
              <w:jc w:val="center"/>
            </w:pPr>
            <w:r>
              <w:t>Обременения земельного участка</w:t>
            </w:r>
          </w:p>
        </w:tc>
        <w:tc>
          <w:tcPr>
            <w:tcW w:w="1909" w:type="dxa"/>
          </w:tcPr>
          <w:p w:rsidR="009B25FE" w:rsidRDefault="009B25FE">
            <w:pPr>
              <w:pStyle w:val="ConsPlusNormal"/>
              <w:jc w:val="center"/>
            </w:pPr>
            <w:r>
              <w:t>Отсутствие (наличие) неудобиц (закустаренность, залесенность, заболоченность, захламленность и др.), свалок, состояние рельефа</w:t>
            </w:r>
          </w:p>
        </w:tc>
      </w:tr>
      <w:tr w:rsidR="009B25FE">
        <w:tc>
          <w:tcPr>
            <w:tcW w:w="454" w:type="dxa"/>
            <w:vAlign w:val="center"/>
          </w:tcPr>
          <w:p w:rsidR="009B25FE" w:rsidRDefault="009B25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9" w:type="dxa"/>
            <w:vAlign w:val="center"/>
          </w:tcPr>
          <w:p w:rsidR="009B25FE" w:rsidRDefault="009B25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9B25FE" w:rsidRDefault="009B25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vAlign w:val="center"/>
          </w:tcPr>
          <w:p w:rsidR="009B25FE" w:rsidRDefault="009B25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4" w:type="dxa"/>
            <w:vAlign w:val="center"/>
          </w:tcPr>
          <w:p w:rsidR="009B25FE" w:rsidRDefault="009B25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9B25FE" w:rsidRDefault="009B25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19" w:type="dxa"/>
            <w:vAlign w:val="center"/>
          </w:tcPr>
          <w:p w:rsidR="009B25FE" w:rsidRDefault="009B25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09" w:type="dxa"/>
            <w:vAlign w:val="center"/>
          </w:tcPr>
          <w:p w:rsidR="009B25FE" w:rsidRDefault="009B25FE">
            <w:pPr>
              <w:pStyle w:val="ConsPlusNormal"/>
              <w:jc w:val="center"/>
            </w:pPr>
            <w:r>
              <w:t>8</w:t>
            </w:r>
          </w:p>
        </w:tc>
      </w:tr>
    </w:tbl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jc w:val="both"/>
      </w:pPr>
    </w:p>
    <w:p w:rsidR="009B25FE" w:rsidRDefault="009B25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FDE" w:rsidRDefault="00762FDE">
      <w:bookmarkStart w:id="7" w:name="_GoBack"/>
      <w:bookmarkEnd w:id="7"/>
    </w:p>
    <w:sectPr w:rsidR="00762F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FE"/>
    <w:rsid w:val="00762FDE"/>
    <w:rsid w:val="009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4DFD-485F-448F-8410-4BE439E7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5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25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25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88767&amp;dst=100010" TargetMode="External"/><Relationship Id="rId21" Type="http://schemas.openxmlformats.org/officeDocument/2006/relationships/hyperlink" Target="https://login.consultant.ru/link/?req=doc&amp;base=RLAW368&amp;n=188767&amp;dst=100009" TargetMode="External"/><Relationship Id="rId42" Type="http://schemas.openxmlformats.org/officeDocument/2006/relationships/hyperlink" Target="https://login.consultant.ru/link/?req=doc&amp;base=RLAW368&amp;n=188767&amp;dst=100112" TargetMode="External"/><Relationship Id="rId47" Type="http://schemas.openxmlformats.org/officeDocument/2006/relationships/hyperlink" Target="https://login.consultant.ru/link/?req=doc&amp;base=RLAW368&amp;n=188767&amp;dst=100011" TargetMode="External"/><Relationship Id="rId63" Type="http://schemas.openxmlformats.org/officeDocument/2006/relationships/hyperlink" Target="https://login.consultant.ru/link/?req=doc&amp;base=RLAW368&amp;n=188767&amp;dst=100010" TargetMode="External"/><Relationship Id="rId68" Type="http://schemas.openxmlformats.org/officeDocument/2006/relationships/hyperlink" Target="https://login.consultant.ru/link/?req=doc&amp;base=RLAW368&amp;n=188767&amp;dst=100010" TargetMode="External"/><Relationship Id="rId84" Type="http://schemas.openxmlformats.org/officeDocument/2006/relationships/hyperlink" Target="https://login.consultant.ru/link/?req=doc&amp;base=RLAW368&amp;n=188767&amp;dst=100017" TargetMode="External"/><Relationship Id="rId89" Type="http://schemas.openxmlformats.org/officeDocument/2006/relationships/hyperlink" Target="https://login.consultant.ru/link/?req=doc&amp;base=RLAW368&amp;n=188767&amp;dst=100010" TargetMode="External"/><Relationship Id="rId16" Type="http://schemas.openxmlformats.org/officeDocument/2006/relationships/hyperlink" Target="https://login.consultant.ru/link/?req=doc&amp;base=RLAW368&amp;n=188767&amp;dst=100017" TargetMode="External"/><Relationship Id="rId11" Type="http://schemas.openxmlformats.org/officeDocument/2006/relationships/hyperlink" Target="https://login.consultant.ru/link/?req=doc&amp;base=RLAW368&amp;n=176492&amp;dst=100073" TargetMode="External"/><Relationship Id="rId32" Type="http://schemas.openxmlformats.org/officeDocument/2006/relationships/hyperlink" Target="https://login.consultant.ru/link/?req=doc&amp;base=RLAW368&amp;n=188767&amp;dst=100010" TargetMode="External"/><Relationship Id="rId37" Type="http://schemas.openxmlformats.org/officeDocument/2006/relationships/hyperlink" Target="https://login.consultant.ru/link/?req=doc&amp;base=RLAW368&amp;n=188767&amp;dst=100017" TargetMode="External"/><Relationship Id="rId53" Type="http://schemas.openxmlformats.org/officeDocument/2006/relationships/hyperlink" Target="https://login.consultant.ru/link/?req=doc&amp;base=RLAW368&amp;n=188767&amp;dst=100017" TargetMode="External"/><Relationship Id="rId58" Type="http://schemas.openxmlformats.org/officeDocument/2006/relationships/hyperlink" Target="https://login.consultant.ru/link/?req=doc&amp;base=RLAW368&amp;n=188767&amp;dst=100093" TargetMode="External"/><Relationship Id="rId74" Type="http://schemas.openxmlformats.org/officeDocument/2006/relationships/hyperlink" Target="https://login.consultant.ru/link/?req=doc&amp;base=RLAW368&amp;n=188767&amp;dst=100017" TargetMode="External"/><Relationship Id="rId79" Type="http://schemas.openxmlformats.org/officeDocument/2006/relationships/hyperlink" Target="https://login.consultant.ru/link/?req=doc&amp;base=RLAW368&amp;n=188767&amp;dst=100010" TargetMode="External"/><Relationship Id="rId102" Type="http://schemas.openxmlformats.org/officeDocument/2006/relationships/hyperlink" Target="https://login.consultant.ru/link/?req=doc&amp;base=RLAW368&amp;n=188767" TargetMode="External"/><Relationship Id="rId5" Type="http://schemas.openxmlformats.org/officeDocument/2006/relationships/hyperlink" Target="https://login.consultant.ru/link/?req=doc&amp;base=LAW&amp;n=454318&amp;dst=463" TargetMode="External"/><Relationship Id="rId90" Type="http://schemas.openxmlformats.org/officeDocument/2006/relationships/hyperlink" Target="https://login.consultant.ru/link/?req=doc&amp;base=RLAW368&amp;n=188767&amp;dst=100017" TargetMode="External"/><Relationship Id="rId95" Type="http://schemas.openxmlformats.org/officeDocument/2006/relationships/hyperlink" Target="https://login.consultant.ru/link/?req=doc&amp;base=RLAW368&amp;n=188767&amp;dst=100010" TargetMode="External"/><Relationship Id="rId22" Type="http://schemas.openxmlformats.org/officeDocument/2006/relationships/hyperlink" Target="https://login.consultant.ru/link/?req=doc&amp;base=RLAW368&amp;n=188767&amp;dst=100033" TargetMode="External"/><Relationship Id="rId27" Type="http://schemas.openxmlformats.org/officeDocument/2006/relationships/hyperlink" Target="https://login.consultant.ru/link/?req=doc&amp;base=RLAW368&amp;n=188767&amp;dst=100017" TargetMode="External"/><Relationship Id="rId43" Type="http://schemas.openxmlformats.org/officeDocument/2006/relationships/hyperlink" Target="https://login.consultant.ru/link/?req=doc&amp;base=RLAW368&amp;n=188767&amp;dst=100010" TargetMode="External"/><Relationship Id="rId48" Type="http://schemas.openxmlformats.org/officeDocument/2006/relationships/hyperlink" Target="https://login.consultant.ru/link/?req=doc&amp;base=RLAW368&amp;n=188767&amp;dst=100017" TargetMode="External"/><Relationship Id="rId64" Type="http://schemas.openxmlformats.org/officeDocument/2006/relationships/hyperlink" Target="https://login.consultant.ru/link/?req=doc&amp;base=RLAW368&amp;n=188767&amp;dst=100017" TargetMode="External"/><Relationship Id="rId69" Type="http://schemas.openxmlformats.org/officeDocument/2006/relationships/hyperlink" Target="https://login.consultant.ru/link/?req=doc&amp;base=RLAW368&amp;n=188767&amp;dst=100017" TargetMode="External"/><Relationship Id="rId80" Type="http://schemas.openxmlformats.org/officeDocument/2006/relationships/hyperlink" Target="https://login.consultant.ru/link/?req=doc&amp;base=RLAW368&amp;n=188767&amp;dst=100017" TargetMode="External"/><Relationship Id="rId85" Type="http://schemas.openxmlformats.org/officeDocument/2006/relationships/hyperlink" Target="https://login.consultant.ru/link/?req=doc&amp;base=RLAW368&amp;n=188767&amp;dst=100010" TargetMode="External"/><Relationship Id="rId12" Type="http://schemas.openxmlformats.org/officeDocument/2006/relationships/hyperlink" Target="https://login.consultant.ru/link/?req=doc&amp;base=RLAW368&amp;n=188767&amp;dst=100092" TargetMode="External"/><Relationship Id="rId17" Type="http://schemas.openxmlformats.org/officeDocument/2006/relationships/hyperlink" Target="https://login.consultant.ru/link/?req=doc&amp;base=RLAW368&amp;n=188767" TargetMode="External"/><Relationship Id="rId33" Type="http://schemas.openxmlformats.org/officeDocument/2006/relationships/hyperlink" Target="https://login.consultant.ru/link/?req=doc&amp;base=RLAW368&amp;n=188767&amp;dst=100020" TargetMode="External"/><Relationship Id="rId38" Type="http://schemas.openxmlformats.org/officeDocument/2006/relationships/hyperlink" Target="https://login.consultant.ru/link/?req=doc&amp;base=RLAW368&amp;n=188767&amp;dst=100010" TargetMode="External"/><Relationship Id="rId59" Type="http://schemas.openxmlformats.org/officeDocument/2006/relationships/hyperlink" Target="https://login.consultant.ru/link/?req=doc&amp;base=RLAW368&amp;n=188767&amp;dst=100010" TargetMode="External"/><Relationship Id="rId103" Type="http://schemas.openxmlformats.org/officeDocument/2006/relationships/hyperlink" Target="https://login.consultant.ru/link/?req=doc&amp;base=LAW&amp;n=439201" TargetMode="External"/><Relationship Id="rId20" Type="http://schemas.openxmlformats.org/officeDocument/2006/relationships/hyperlink" Target="https://login.consultant.ru/link/?req=doc&amp;base=RLAW368&amp;n=188767&amp;dst=100017" TargetMode="External"/><Relationship Id="rId41" Type="http://schemas.openxmlformats.org/officeDocument/2006/relationships/hyperlink" Target="https://login.consultant.ru/link/?req=doc&amp;base=RLAW368&amp;n=188767&amp;dst=100060" TargetMode="External"/><Relationship Id="rId54" Type="http://schemas.openxmlformats.org/officeDocument/2006/relationships/hyperlink" Target="https://login.consultant.ru/link/?req=doc&amp;base=RLAW368&amp;n=188767" TargetMode="External"/><Relationship Id="rId62" Type="http://schemas.openxmlformats.org/officeDocument/2006/relationships/hyperlink" Target="https://login.consultant.ru/link/?req=doc&amp;base=RLAW368&amp;n=188767&amp;dst=100017" TargetMode="External"/><Relationship Id="rId70" Type="http://schemas.openxmlformats.org/officeDocument/2006/relationships/hyperlink" Target="https://login.consultant.ru/link/?req=doc&amp;base=RLAW368&amp;n=188767&amp;dst=100011" TargetMode="External"/><Relationship Id="rId75" Type="http://schemas.openxmlformats.org/officeDocument/2006/relationships/hyperlink" Target="https://login.consultant.ru/link/?req=doc&amp;base=RLAW368&amp;n=188767&amp;dst=100010" TargetMode="External"/><Relationship Id="rId83" Type="http://schemas.openxmlformats.org/officeDocument/2006/relationships/hyperlink" Target="https://login.consultant.ru/link/?req=doc&amp;base=RLAW368&amp;n=188767&amp;dst=100010" TargetMode="External"/><Relationship Id="rId88" Type="http://schemas.openxmlformats.org/officeDocument/2006/relationships/hyperlink" Target="https://login.consultant.ru/link/?req=doc&amp;base=RLAW368&amp;n=188767&amp;dst=100017" TargetMode="External"/><Relationship Id="rId91" Type="http://schemas.openxmlformats.org/officeDocument/2006/relationships/hyperlink" Target="https://login.consultant.ru/link/?req=doc&amp;base=RLAW368&amp;n=188767&amp;dst=100010" TargetMode="External"/><Relationship Id="rId96" Type="http://schemas.openxmlformats.org/officeDocument/2006/relationships/hyperlink" Target="https://login.consultant.ru/link/?req=doc&amp;base=RLAW368&amp;n=188767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&amp;dst=101360" TargetMode="External"/><Relationship Id="rId15" Type="http://schemas.openxmlformats.org/officeDocument/2006/relationships/hyperlink" Target="https://login.consultant.ru/link/?req=doc&amp;base=RLAW368&amp;n=188767&amp;dst=100010" TargetMode="External"/><Relationship Id="rId23" Type="http://schemas.openxmlformats.org/officeDocument/2006/relationships/hyperlink" Target="https://login.consultant.ru/link/?req=doc&amp;base=RLAW368&amp;n=188767&amp;dst=100116" TargetMode="External"/><Relationship Id="rId28" Type="http://schemas.openxmlformats.org/officeDocument/2006/relationships/hyperlink" Target="https://login.consultant.ru/link/?req=doc&amp;base=RLAW368&amp;n=188767&amp;dst=100010" TargetMode="External"/><Relationship Id="rId36" Type="http://schemas.openxmlformats.org/officeDocument/2006/relationships/hyperlink" Target="https://login.consultant.ru/link/?req=doc&amp;base=RLAW368&amp;n=188767&amp;dst=100010" TargetMode="External"/><Relationship Id="rId49" Type="http://schemas.openxmlformats.org/officeDocument/2006/relationships/hyperlink" Target="https://login.consultant.ru/link/?req=doc&amp;base=RLAW368&amp;n=188767&amp;dst=100017" TargetMode="External"/><Relationship Id="rId57" Type="http://schemas.openxmlformats.org/officeDocument/2006/relationships/hyperlink" Target="https://login.consultant.ru/link/?req=doc&amp;base=RLAW368&amp;n=188767&amp;dst=100017" TargetMode="External"/><Relationship Id="rId10" Type="http://schemas.openxmlformats.org/officeDocument/2006/relationships/hyperlink" Target="https://login.consultant.ru/link/?req=doc&amp;base=RLAW368&amp;n=191599&amp;dst=100519" TargetMode="External"/><Relationship Id="rId31" Type="http://schemas.openxmlformats.org/officeDocument/2006/relationships/hyperlink" Target="https://login.consultant.ru/link/?req=doc&amp;base=RLAW368&amp;n=188767&amp;dst=100019" TargetMode="External"/><Relationship Id="rId44" Type="http://schemas.openxmlformats.org/officeDocument/2006/relationships/hyperlink" Target="https://login.consultant.ru/link/?req=doc&amp;base=RLAW368&amp;n=188767&amp;dst=100017" TargetMode="External"/><Relationship Id="rId52" Type="http://schemas.openxmlformats.org/officeDocument/2006/relationships/hyperlink" Target="https://login.consultant.ru/link/?req=doc&amp;base=RLAW368&amp;n=188767&amp;dst=100017" TargetMode="External"/><Relationship Id="rId60" Type="http://schemas.openxmlformats.org/officeDocument/2006/relationships/hyperlink" Target="https://login.consultant.ru/link/?req=doc&amp;base=RLAW368&amp;n=188767&amp;dst=100017" TargetMode="External"/><Relationship Id="rId65" Type="http://schemas.openxmlformats.org/officeDocument/2006/relationships/hyperlink" Target="https://login.consultant.ru/link/?req=doc&amp;base=RLAW368&amp;n=188767&amp;dst=100020" TargetMode="External"/><Relationship Id="rId73" Type="http://schemas.openxmlformats.org/officeDocument/2006/relationships/hyperlink" Target="https://login.consultant.ru/link/?req=doc&amp;base=RLAW368&amp;n=188767&amp;dst=100017" TargetMode="External"/><Relationship Id="rId78" Type="http://schemas.openxmlformats.org/officeDocument/2006/relationships/hyperlink" Target="https://login.consultant.ru/link/?req=doc&amp;base=RLAW368&amp;n=188767&amp;dst=100017" TargetMode="External"/><Relationship Id="rId81" Type="http://schemas.openxmlformats.org/officeDocument/2006/relationships/hyperlink" Target="https://login.consultant.ru/link/?req=doc&amp;base=RLAW368&amp;n=188767&amp;dst=100010" TargetMode="External"/><Relationship Id="rId86" Type="http://schemas.openxmlformats.org/officeDocument/2006/relationships/hyperlink" Target="https://login.consultant.ru/link/?req=doc&amp;base=RLAW368&amp;n=188767&amp;dst=100017" TargetMode="External"/><Relationship Id="rId94" Type="http://schemas.openxmlformats.org/officeDocument/2006/relationships/hyperlink" Target="https://login.consultant.ru/link/?req=doc&amp;base=RLAW368&amp;n=188767&amp;dst=100017" TargetMode="External"/><Relationship Id="rId99" Type="http://schemas.openxmlformats.org/officeDocument/2006/relationships/hyperlink" Target="https://login.consultant.ru/link/?req=doc&amp;base=RLAW368&amp;n=188767&amp;dst=100010" TargetMode="External"/><Relationship Id="rId101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91599&amp;dst=100048" TargetMode="External"/><Relationship Id="rId13" Type="http://schemas.openxmlformats.org/officeDocument/2006/relationships/hyperlink" Target="https://login.consultant.ru/link/?req=doc&amp;base=RLAW368&amp;n=188767&amp;dst=100010" TargetMode="External"/><Relationship Id="rId18" Type="http://schemas.openxmlformats.org/officeDocument/2006/relationships/hyperlink" Target="https://login.consultant.ru/link/?req=doc&amp;base=RLAW368&amp;n=188767&amp;dst=100011" TargetMode="External"/><Relationship Id="rId39" Type="http://schemas.openxmlformats.org/officeDocument/2006/relationships/hyperlink" Target="https://login.consultant.ru/link/?req=doc&amp;base=RLAW368&amp;n=188767&amp;dst=100017" TargetMode="External"/><Relationship Id="rId34" Type="http://schemas.openxmlformats.org/officeDocument/2006/relationships/hyperlink" Target="https://login.consultant.ru/link/?req=doc&amp;base=RLAW368&amp;n=188767&amp;dst=100010" TargetMode="External"/><Relationship Id="rId50" Type="http://schemas.openxmlformats.org/officeDocument/2006/relationships/hyperlink" Target="https://login.consultant.ru/link/?req=doc&amp;base=RLAW368&amp;n=188767&amp;dst=100068" TargetMode="External"/><Relationship Id="rId55" Type="http://schemas.openxmlformats.org/officeDocument/2006/relationships/hyperlink" Target="https://login.consultant.ru/link/?req=doc&amp;base=RLAW368&amp;n=188767&amp;dst=100017" TargetMode="External"/><Relationship Id="rId76" Type="http://schemas.openxmlformats.org/officeDocument/2006/relationships/hyperlink" Target="https://login.consultant.ru/link/?req=doc&amp;base=RLAW368&amp;n=188767&amp;dst=100017" TargetMode="External"/><Relationship Id="rId97" Type="http://schemas.openxmlformats.org/officeDocument/2006/relationships/hyperlink" Target="https://login.consultant.ru/link/?req=doc&amp;base=RLAW368&amp;n=188767&amp;dst=100010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8990" TargetMode="External"/><Relationship Id="rId71" Type="http://schemas.openxmlformats.org/officeDocument/2006/relationships/hyperlink" Target="https://login.consultant.ru/link/?req=doc&amp;base=RLAW368&amp;n=188767&amp;dst=100017" TargetMode="External"/><Relationship Id="rId92" Type="http://schemas.openxmlformats.org/officeDocument/2006/relationships/hyperlink" Target="https://login.consultant.ru/link/?req=doc&amp;base=RLAW368&amp;n=188767&amp;dst=1000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8&amp;n=188767&amp;dst=100026" TargetMode="External"/><Relationship Id="rId24" Type="http://schemas.openxmlformats.org/officeDocument/2006/relationships/hyperlink" Target="https://login.consultant.ru/link/?req=doc&amp;base=RLAW368&amp;n=188767&amp;dst=100010" TargetMode="External"/><Relationship Id="rId40" Type="http://schemas.openxmlformats.org/officeDocument/2006/relationships/hyperlink" Target="https://login.consultant.ru/link/?req=doc&amp;base=RLAW368&amp;n=188767&amp;dst=100035" TargetMode="External"/><Relationship Id="rId45" Type="http://schemas.openxmlformats.org/officeDocument/2006/relationships/hyperlink" Target="https://login.consultant.ru/link/?req=doc&amp;base=RLAW368&amp;n=188767&amp;dst=100011" TargetMode="External"/><Relationship Id="rId66" Type="http://schemas.openxmlformats.org/officeDocument/2006/relationships/hyperlink" Target="https://login.consultant.ru/link/?req=doc&amp;base=RLAW368&amp;n=188767" TargetMode="External"/><Relationship Id="rId87" Type="http://schemas.openxmlformats.org/officeDocument/2006/relationships/hyperlink" Target="https://login.consultant.ru/link/?req=doc&amp;base=RLAW368&amp;n=188767&amp;dst=100010" TargetMode="External"/><Relationship Id="rId61" Type="http://schemas.openxmlformats.org/officeDocument/2006/relationships/hyperlink" Target="https://login.consultant.ru/link/?req=doc&amp;base=RLAW368&amp;n=188767&amp;dst=100010" TargetMode="External"/><Relationship Id="rId82" Type="http://schemas.openxmlformats.org/officeDocument/2006/relationships/hyperlink" Target="https://login.consultant.ru/link/?req=doc&amp;base=RLAW368&amp;n=188767&amp;dst=100017" TargetMode="External"/><Relationship Id="rId19" Type="http://schemas.openxmlformats.org/officeDocument/2006/relationships/hyperlink" Target="https://login.consultant.ru/link/?req=doc&amp;base=RLAW368&amp;n=188767&amp;dst=100010" TargetMode="External"/><Relationship Id="rId14" Type="http://schemas.openxmlformats.org/officeDocument/2006/relationships/hyperlink" Target="https://login.consultant.ru/link/?req=doc&amp;base=RLAW368&amp;n=188767&amp;dst=100017" TargetMode="External"/><Relationship Id="rId30" Type="http://schemas.openxmlformats.org/officeDocument/2006/relationships/hyperlink" Target="https://login.consultant.ru/link/?req=doc&amp;base=RLAW368&amp;n=188767&amp;dst=100010" TargetMode="External"/><Relationship Id="rId35" Type="http://schemas.openxmlformats.org/officeDocument/2006/relationships/hyperlink" Target="https://login.consultant.ru/link/?req=doc&amp;base=RLAW368&amp;n=188767&amp;dst=100017" TargetMode="External"/><Relationship Id="rId56" Type="http://schemas.openxmlformats.org/officeDocument/2006/relationships/hyperlink" Target="https://login.consultant.ru/link/?req=doc&amp;base=RLAW368&amp;n=188767&amp;dst=100010" TargetMode="External"/><Relationship Id="rId77" Type="http://schemas.openxmlformats.org/officeDocument/2006/relationships/hyperlink" Target="https://login.consultant.ru/link/?req=doc&amp;base=RLAW368&amp;n=188767&amp;dst=100010" TargetMode="External"/><Relationship Id="rId100" Type="http://schemas.openxmlformats.org/officeDocument/2006/relationships/hyperlink" Target="https://login.consultant.ru/link/?req=doc&amp;base=RLAW368&amp;n=188767&amp;dst=100017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68&amp;n=188767&amp;dst=100092" TargetMode="External"/><Relationship Id="rId51" Type="http://schemas.openxmlformats.org/officeDocument/2006/relationships/hyperlink" Target="https://login.consultant.ru/link/?req=doc&amp;base=RLAW368&amp;n=188767&amp;dst=100017" TargetMode="External"/><Relationship Id="rId72" Type="http://schemas.openxmlformats.org/officeDocument/2006/relationships/hyperlink" Target="https://login.consultant.ru/link/?req=doc&amp;base=RLAW368&amp;n=188767&amp;dst=100010" TargetMode="External"/><Relationship Id="rId93" Type="http://schemas.openxmlformats.org/officeDocument/2006/relationships/hyperlink" Target="https://login.consultant.ru/link/?req=doc&amp;base=RLAW368&amp;n=188767&amp;dst=100010" TargetMode="External"/><Relationship Id="rId98" Type="http://schemas.openxmlformats.org/officeDocument/2006/relationships/hyperlink" Target="https://login.consultant.ru/link/?req=doc&amp;base=RLAW368&amp;n=188767&amp;dst=10001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68&amp;n=188767&amp;dst=100017" TargetMode="External"/><Relationship Id="rId46" Type="http://schemas.openxmlformats.org/officeDocument/2006/relationships/hyperlink" Target="https://login.consultant.ru/link/?req=doc&amp;base=RLAW368&amp;n=188767&amp;dst=100017" TargetMode="External"/><Relationship Id="rId67" Type="http://schemas.openxmlformats.org/officeDocument/2006/relationships/hyperlink" Target="https://login.consultant.ru/link/?req=doc&amp;base=RLAW368&amp;n=188767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5434</Words>
  <Characters>30977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2024-04-15T11:27:00Z</dcterms:created>
  <dcterms:modified xsi:type="dcterms:W3CDTF">2024-04-15T11:28:00Z</dcterms:modified>
</cp:coreProperties>
</file>